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B4466" w14:textId="77777777" w:rsidR="002264F3" w:rsidRPr="002264F3" w:rsidRDefault="002264F3" w:rsidP="002264F3"/>
    <w:p w14:paraId="32ABE535" w14:textId="77777777" w:rsidR="002264F3" w:rsidRPr="002264F3" w:rsidRDefault="002264F3" w:rsidP="002264F3"/>
    <w:p w14:paraId="0784E82A" w14:textId="77777777" w:rsidR="002264F3" w:rsidRPr="002264F3" w:rsidRDefault="00E06375" w:rsidP="00E06375">
      <w:pPr>
        <w:jc w:val="center"/>
      </w:pPr>
      <w:r>
        <w:rPr>
          <w:noProof/>
        </w:rPr>
        <w:drawing>
          <wp:inline distT="0" distB="0" distL="0" distR="0" wp14:anchorId="041D3B8E" wp14:editId="70826E68">
            <wp:extent cx="5307965" cy="4114800"/>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ellborn SUD Arrington Rd EST Logo.jpg"/>
                    <pic:cNvPicPr/>
                  </pic:nvPicPr>
                  <pic:blipFill>
                    <a:blip r:embed="rId6">
                      <a:extLst>
                        <a:ext uri="{28A0092B-C50C-407E-A947-70E740481C1C}">
                          <a14:useLocalDpi xmlns:a14="http://schemas.microsoft.com/office/drawing/2010/main" val="0"/>
                        </a:ext>
                      </a:extLst>
                    </a:blip>
                    <a:stretch>
                      <a:fillRect/>
                    </a:stretch>
                  </pic:blipFill>
                  <pic:spPr>
                    <a:xfrm>
                      <a:off x="0" y="0"/>
                      <a:ext cx="5323549" cy="4126881"/>
                    </a:xfrm>
                    <a:prstGeom prst="rect">
                      <a:avLst/>
                    </a:prstGeom>
                  </pic:spPr>
                </pic:pic>
              </a:graphicData>
            </a:graphic>
          </wp:inline>
        </w:drawing>
      </w:r>
    </w:p>
    <w:p w14:paraId="10CB58CB" w14:textId="77777777" w:rsidR="002264F3" w:rsidRPr="002264F3" w:rsidRDefault="002264F3" w:rsidP="002264F3"/>
    <w:p w14:paraId="641A2CCD" w14:textId="77777777" w:rsidR="002264F3" w:rsidRPr="002264F3" w:rsidRDefault="002264F3" w:rsidP="002264F3"/>
    <w:p w14:paraId="5B359222" w14:textId="77777777" w:rsidR="002264F3" w:rsidRPr="00BC34EA" w:rsidRDefault="002264F3" w:rsidP="00E06375">
      <w:pPr>
        <w:jc w:val="center"/>
        <w:rPr>
          <w:rFonts w:ascii="Times New Roman" w:hAnsi="Times New Roman" w:cs="Times New Roman"/>
          <w:i/>
          <w:sz w:val="44"/>
          <w:szCs w:val="44"/>
        </w:rPr>
      </w:pPr>
      <w:r w:rsidRPr="00BC34EA">
        <w:rPr>
          <w:rFonts w:ascii="Times New Roman" w:hAnsi="Times New Roman" w:cs="Times New Roman"/>
          <w:i/>
          <w:sz w:val="44"/>
          <w:szCs w:val="44"/>
        </w:rPr>
        <w:t>Residential Utility Service</w:t>
      </w:r>
    </w:p>
    <w:p w14:paraId="3133FE24" w14:textId="77777777" w:rsidR="002264F3" w:rsidRPr="00E06375" w:rsidRDefault="002264F3" w:rsidP="00E06375">
      <w:pPr>
        <w:jc w:val="center"/>
        <w:rPr>
          <w:rFonts w:ascii="Times New Roman" w:hAnsi="Times New Roman" w:cs="Times New Roman"/>
        </w:rPr>
      </w:pPr>
    </w:p>
    <w:p w14:paraId="32A9721C" w14:textId="77777777" w:rsidR="00E06375" w:rsidRDefault="00E06375" w:rsidP="00E06375">
      <w:pPr>
        <w:jc w:val="center"/>
        <w:rPr>
          <w:rFonts w:ascii="Times New Roman" w:hAnsi="Times New Roman" w:cs="Times New Roman"/>
        </w:rPr>
      </w:pPr>
    </w:p>
    <w:p w14:paraId="298B7D81" w14:textId="77777777" w:rsidR="00E06375" w:rsidRDefault="00E06375" w:rsidP="00E06375">
      <w:pPr>
        <w:jc w:val="center"/>
        <w:rPr>
          <w:rFonts w:ascii="Times New Roman" w:hAnsi="Times New Roman" w:cs="Times New Roman"/>
        </w:rPr>
      </w:pPr>
    </w:p>
    <w:p w14:paraId="675A95D4"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Office Address:</w:t>
      </w:r>
    </w:p>
    <w:p w14:paraId="1932C94C" w14:textId="77777777" w:rsidR="002264F3" w:rsidRPr="00BC34EA" w:rsidRDefault="00704E8D" w:rsidP="00E06375">
      <w:pPr>
        <w:jc w:val="center"/>
        <w:rPr>
          <w:rFonts w:ascii="Times New Roman" w:hAnsi="Times New Roman" w:cs="Times New Roman"/>
          <w:sz w:val="24"/>
          <w:szCs w:val="24"/>
        </w:rPr>
      </w:pPr>
      <w:r>
        <w:rPr>
          <w:rFonts w:ascii="Times New Roman" w:hAnsi="Times New Roman" w:cs="Times New Roman"/>
          <w:sz w:val="24"/>
          <w:szCs w:val="24"/>
        </w:rPr>
        <w:t>6784 Victoria Ave.</w:t>
      </w:r>
    </w:p>
    <w:p w14:paraId="4C6135EF" w14:textId="77777777" w:rsidR="002264F3" w:rsidRPr="00BC34EA" w:rsidRDefault="00A52C32" w:rsidP="00E06375">
      <w:pPr>
        <w:jc w:val="center"/>
        <w:rPr>
          <w:rFonts w:ascii="Times New Roman" w:hAnsi="Times New Roman" w:cs="Times New Roman"/>
          <w:sz w:val="24"/>
          <w:szCs w:val="24"/>
        </w:rPr>
      </w:pPr>
      <w:r>
        <w:rPr>
          <w:rFonts w:ascii="Times New Roman" w:hAnsi="Times New Roman" w:cs="Times New Roman"/>
          <w:sz w:val="24"/>
          <w:szCs w:val="24"/>
        </w:rPr>
        <w:t>College Station, Texas 77845</w:t>
      </w:r>
    </w:p>
    <w:p w14:paraId="485EFD0C" w14:textId="77777777" w:rsidR="002264F3" w:rsidRPr="00BC34EA" w:rsidRDefault="002264F3" w:rsidP="00E06375">
      <w:pPr>
        <w:jc w:val="center"/>
        <w:rPr>
          <w:rFonts w:ascii="Times New Roman" w:hAnsi="Times New Roman" w:cs="Times New Roman"/>
          <w:sz w:val="24"/>
          <w:szCs w:val="24"/>
        </w:rPr>
      </w:pPr>
    </w:p>
    <w:p w14:paraId="7F1E8C6C"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Mailing Address:</w:t>
      </w:r>
    </w:p>
    <w:p w14:paraId="51FE0DFC"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P. O. Box 250</w:t>
      </w:r>
    </w:p>
    <w:p w14:paraId="1A6B550A"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Wellborn, Texas 77881</w:t>
      </w:r>
    </w:p>
    <w:p w14:paraId="22AA27F7" w14:textId="77777777" w:rsidR="002264F3" w:rsidRPr="00BC34EA" w:rsidRDefault="002264F3" w:rsidP="00E06375">
      <w:pPr>
        <w:jc w:val="center"/>
        <w:rPr>
          <w:rFonts w:ascii="Times New Roman" w:hAnsi="Times New Roman" w:cs="Times New Roman"/>
          <w:sz w:val="24"/>
          <w:szCs w:val="24"/>
        </w:rPr>
      </w:pPr>
    </w:p>
    <w:p w14:paraId="74CC0592"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Website:</w:t>
      </w:r>
    </w:p>
    <w:p w14:paraId="51FE9FE2" w14:textId="77777777" w:rsidR="002264F3" w:rsidRPr="00BC34EA" w:rsidRDefault="00E06375" w:rsidP="00E06375">
      <w:pPr>
        <w:jc w:val="center"/>
        <w:rPr>
          <w:rFonts w:ascii="Times New Roman" w:hAnsi="Times New Roman" w:cs="Times New Roman"/>
          <w:sz w:val="24"/>
          <w:szCs w:val="24"/>
        </w:rPr>
      </w:pPr>
      <w:hyperlink r:id="rId7" w:history="1">
        <w:r w:rsidRPr="00BC34EA">
          <w:rPr>
            <w:rStyle w:val="Hyperlink"/>
            <w:rFonts w:ascii="Times New Roman" w:hAnsi="Times New Roman" w:cs="Times New Roman"/>
            <w:sz w:val="24"/>
            <w:szCs w:val="24"/>
          </w:rPr>
          <w:t>www.wellbornsud.com</w:t>
        </w:r>
      </w:hyperlink>
      <w:r w:rsidRPr="00BC34EA">
        <w:rPr>
          <w:rFonts w:ascii="Times New Roman" w:hAnsi="Times New Roman" w:cs="Times New Roman"/>
          <w:sz w:val="24"/>
          <w:szCs w:val="24"/>
        </w:rPr>
        <w:t xml:space="preserve"> </w:t>
      </w:r>
    </w:p>
    <w:p w14:paraId="30488608" w14:textId="77777777" w:rsidR="002264F3" w:rsidRPr="00BC34EA" w:rsidRDefault="002264F3" w:rsidP="00E06375">
      <w:pPr>
        <w:jc w:val="center"/>
        <w:rPr>
          <w:rFonts w:ascii="Times New Roman" w:hAnsi="Times New Roman" w:cs="Times New Roman"/>
          <w:sz w:val="24"/>
          <w:szCs w:val="24"/>
        </w:rPr>
      </w:pPr>
    </w:p>
    <w:p w14:paraId="694AAE15"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Phone:</w:t>
      </w:r>
    </w:p>
    <w:p w14:paraId="710538E9" w14:textId="77777777" w:rsidR="002264F3" w:rsidRPr="00BC34EA" w:rsidRDefault="002264F3" w:rsidP="00E06375">
      <w:pPr>
        <w:jc w:val="center"/>
        <w:rPr>
          <w:rFonts w:ascii="Times New Roman" w:hAnsi="Times New Roman" w:cs="Times New Roman"/>
          <w:sz w:val="24"/>
          <w:szCs w:val="24"/>
        </w:rPr>
      </w:pPr>
      <w:r w:rsidRPr="00BC34EA">
        <w:rPr>
          <w:rFonts w:ascii="Times New Roman" w:hAnsi="Times New Roman" w:cs="Times New Roman"/>
          <w:sz w:val="24"/>
          <w:szCs w:val="24"/>
        </w:rPr>
        <w:t>(979) 690-9799</w:t>
      </w:r>
    </w:p>
    <w:p w14:paraId="70654850" w14:textId="77777777" w:rsidR="002264F3" w:rsidRPr="002264F3" w:rsidRDefault="002264F3" w:rsidP="002264F3"/>
    <w:p w14:paraId="7894270F" w14:textId="77777777" w:rsidR="002264F3" w:rsidRPr="002264F3" w:rsidRDefault="002264F3" w:rsidP="002264F3">
      <w:r w:rsidRPr="002264F3">
        <w:br w:type="page"/>
      </w:r>
    </w:p>
    <w:p w14:paraId="66AB7058" w14:textId="77777777" w:rsidR="002264F3" w:rsidRPr="00E06375" w:rsidRDefault="002264F3" w:rsidP="002264F3">
      <w:pPr>
        <w:rPr>
          <w:rFonts w:ascii="Times New Roman" w:hAnsi="Times New Roman" w:cs="Times New Roman"/>
          <w:b/>
          <w:i/>
          <w:sz w:val="24"/>
          <w:szCs w:val="24"/>
        </w:rPr>
      </w:pPr>
      <w:r w:rsidRPr="00E06375">
        <w:rPr>
          <w:rFonts w:ascii="Times New Roman" w:hAnsi="Times New Roman" w:cs="Times New Roman"/>
          <w:b/>
          <w:i/>
          <w:sz w:val="24"/>
          <w:szCs w:val="24"/>
        </w:rPr>
        <w:lastRenderedPageBreak/>
        <w:t>Utility Rates and Service Fees:</w:t>
      </w:r>
    </w:p>
    <w:p w14:paraId="5A01D096" w14:textId="77777777" w:rsidR="002264F3" w:rsidRPr="002264F3" w:rsidRDefault="002264F3" w:rsidP="002264F3">
      <w:pPr>
        <w:rPr>
          <w:rFonts w:ascii="Times New Roman" w:hAnsi="Times New Roman" w:cs="Times New Roman"/>
        </w:rPr>
      </w:pPr>
    </w:p>
    <w:p w14:paraId="12ABE48F" w14:textId="77777777" w:rsidR="002264F3" w:rsidRPr="002264F3" w:rsidRDefault="002264F3" w:rsidP="002264F3">
      <w:pPr>
        <w:rPr>
          <w:rFonts w:ascii="Times New Roman" w:hAnsi="Times New Roman" w:cs="Times New Roman"/>
        </w:rPr>
      </w:pPr>
      <w:r w:rsidRPr="002264F3">
        <w:rPr>
          <w:rFonts w:ascii="Times New Roman" w:hAnsi="Times New Roman" w:cs="Times New Roman"/>
        </w:rPr>
        <w:t>New Residential Customer Standard Service Application Fees:</w:t>
      </w:r>
    </w:p>
    <w:p w14:paraId="676C0229" w14:textId="77777777" w:rsidR="002264F3" w:rsidRPr="002264F3" w:rsidRDefault="002264F3" w:rsidP="002264F3">
      <w:pPr>
        <w:rPr>
          <w:rFonts w:ascii="Times New Roman" w:hAnsi="Times New Roman" w:cs="Times New Roman"/>
        </w:rPr>
      </w:pPr>
    </w:p>
    <w:p w14:paraId="359BD249" w14:textId="02B7F442" w:rsidR="002264F3" w:rsidRPr="002264F3" w:rsidRDefault="002264F3" w:rsidP="002264F3">
      <w:pPr>
        <w:rPr>
          <w:rFonts w:ascii="Times New Roman" w:hAnsi="Times New Roman" w:cs="Times New Roman"/>
        </w:rPr>
      </w:pPr>
      <w:r w:rsidRPr="00CC08B8">
        <w:rPr>
          <w:rFonts w:ascii="Times New Roman" w:hAnsi="Times New Roman" w:cs="Times New Roman"/>
          <w:b/>
        </w:rPr>
        <w:t>Deposit Fee</w:t>
      </w:r>
      <w:r w:rsidR="00F560AC">
        <w:rPr>
          <w:rFonts w:ascii="Times New Roman" w:hAnsi="Times New Roman" w:cs="Times New Roman"/>
        </w:rPr>
        <w:t xml:space="preserve">: </w:t>
      </w:r>
      <w:r w:rsidRPr="002264F3">
        <w:rPr>
          <w:rFonts w:ascii="Times New Roman" w:hAnsi="Times New Roman" w:cs="Times New Roman"/>
        </w:rPr>
        <w:t>$100.00</w:t>
      </w:r>
      <w:r w:rsidR="00F560AC">
        <w:rPr>
          <w:rFonts w:ascii="Times New Roman" w:hAnsi="Times New Roman" w:cs="Times New Roman"/>
        </w:rPr>
        <w:t xml:space="preserve"> per meter </w:t>
      </w:r>
    </w:p>
    <w:p w14:paraId="35DF09DF" w14:textId="77777777" w:rsidR="00CC08B8" w:rsidRDefault="00CC08B8" w:rsidP="002264F3">
      <w:pPr>
        <w:rPr>
          <w:rFonts w:ascii="Times New Roman" w:hAnsi="Times New Roman" w:cs="Times New Roman"/>
          <w:b/>
        </w:rPr>
      </w:pPr>
    </w:p>
    <w:p w14:paraId="7588A502" w14:textId="3EE23350" w:rsidR="00CC08B8" w:rsidRDefault="00B73DEA" w:rsidP="002264F3">
      <w:pPr>
        <w:rPr>
          <w:rFonts w:ascii="Times New Roman" w:hAnsi="Times New Roman" w:cs="Times New Roman"/>
        </w:rPr>
      </w:pPr>
      <w:r w:rsidRPr="00CC08B8">
        <w:rPr>
          <w:rFonts w:ascii="Times New Roman" w:hAnsi="Times New Roman" w:cs="Times New Roman"/>
          <w:b/>
        </w:rPr>
        <w:t xml:space="preserve">Impact Fee </w:t>
      </w:r>
      <w:r>
        <w:rPr>
          <w:rFonts w:ascii="Times New Roman" w:hAnsi="Times New Roman" w:cs="Times New Roman"/>
        </w:rPr>
        <w:t xml:space="preserve">for ¾” </w:t>
      </w:r>
      <w:r w:rsidR="007B478D">
        <w:rPr>
          <w:rFonts w:ascii="Times New Roman" w:hAnsi="Times New Roman" w:cs="Times New Roman"/>
        </w:rPr>
        <w:t>meter</w:t>
      </w:r>
      <w:r w:rsidR="00F560AC">
        <w:rPr>
          <w:rFonts w:ascii="Times New Roman" w:hAnsi="Times New Roman" w:cs="Times New Roman"/>
        </w:rPr>
        <w:t xml:space="preserve">: </w:t>
      </w:r>
      <w:r w:rsidR="00CC08B8">
        <w:rPr>
          <w:rFonts w:ascii="Times New Roman" w:hAnsi="Times New Roman" w:cs="Times New Roman"/>
        </w:rPr>
        <w:t>$ 5,923.00</w:t>
      </w:r>
      <w:r w:rsidR="00F560AC">
        <w:rPr>
          <w:rFonts w:ascii="Times New Roman" w:hAnsi="Times New Roman" w:cs="Times New Roman"/>
        </w:rPr>
        <w:t xml:space="preserve"> per meter</w:t>
      </w:r>
    </w:p>
    <w:p w14:paraId="162F2A27" w14:textId="77777777" w:rsidR="00CC08B8" w:rsidRDefault="00CC08B8" w:rsidP="002264F3">
      <w:pPr>
        <w:rPr>
          <w:rFonts w:ascii="Times New Roman" w:hAnsi="Times New Roman" w:cs="Times New Roman"/>
        </w:rPr>
      </w:pPr>
    </w:p>
    <w:p w14:paraId="2A70DE48" w14:textId="77777777" w:rsidR="002264F3" w:rsidRPr="002264F3" w:rsidRDefault="002264F3" w:rsidP="002264F3">
      <w:pPr>
        <w:rPr>
          <w:rFonts w:ascii="Times New Roman" w:hAnsi="Times New Roman" w:cs="Times New Roman"/>
        </w:rPr>
      </w:pPr>
      <w:r w:rsidRPr="00CC08B8">
        <w:rPr>
          <w:rFonts w:ascii="Times New Roman" w:hAnsi="Times New Roman" w:cs="Times New Roman"/>
          <w:b/>
        </w:rPr>
        <w:t>Meter Installation F</w:t>
      </w:r>
      <w:r w:rsidRPr="000B1AD9">
        <w:rPr>
          <w:rFonts w:ascii="Times New Roman" w:hAnsi="Times New Roman" w:cs="Times New Roman"/>
          <w:b/>
        </w:rPr>
        <w:t>ee</w:t>
      </w:r>
      <w:r>
        <w:rPr>
          <w:rFonts w:ascii="Times New Roman" w:hAnsi="Times New Roman" w:cs="Times New Roman"/>
        </w:rPr>
        <w:t xml:space="preserve"> - </w:t>
      </w:r>
      <w:r w:rsidR="007B478D">
        <w:rPr>
          <w:rFonts w:ascii="Times New Roman" w:hAnsi="Times New Roman" w:cs="Times New Roman"/>
        </w:rPr>
        <w:t xml:space="preserve">  </w:t>
      </w:r>
      <w:r w:rsidRPr="002264F3">
        <w:rPr>
          <w:rFonts w:ascii="Times New Roman" w:hAnsi="Times New Roman" w:cs="Times New Roman"/>
        </w:rPr>
        <w:t>This cost varies and is determined by water line size in your area.  Cost cannot be determined until location of meter is established.</w:t>
      </w:r>
    </w:p>
    <w:p w14:paraId="470C27E7" w14:textId="77777777" w:rsidR="002264F3" w:rsidRDefault="002264F3" w:rsidP="002264F3">
      <w:pPr>
        <w:rPr>
          <w:rFonts w:ascii="Times New Roman" w:hAnsi="Times New Roman" w:cs="Times New Roman"/>
        </w:rPr>
      </w:pPr>
    </w:p>
    <w:p w14:paraId="3863A827" w14:textId="77777777" w:rsidR="002264F3" w:rsidRPr="002264F3" w:rsidRDefault="002264F3" w:rsidP="002264F3">
      <w:pPr>
        <w:rPr>
          <w:rFonts w:ascii="Times New Roman" w:hAnsi="Times New Roman" w:cs="Times New Roman"/>
        </w:rPr>
      </w:pPr>
      <w:r w:rsidRPr="002264F3">
        <w:rPr>
          <w:rFonts w:ascii="Times New Roman" w:hAnsi="Times New Roman" w:cs="Times New Roman"/>
        </w:rPr>
        <w:t>If a road bore is needed to service your water meter, an additional charge for the road bore will be applied.</w:t>
      </w:r>
    </w:p>
    <w:p w14:paraId="6236B4D6" w14:textId="77777777" w:rsidR="002264F3" w:rsidRPr="002264F3" w:rsidRDefault="002264F3" w:rsidP="002264F3">
      <w:pPr>
        <w:rPr>
          <w:rFonts w:ascii="Times New Roman" w:hAnsi="Times New Roman" w:cs="Times New Roman"/>
        </w:rPr>
      </w:pPr>
    </w:p>
    <w:p w14:paraId="67C45952" w14:textId="77777777" w:rsidR="00CC08B8" w:rsidRDefault="002264F3" w:rsidP="002264F3">
      <w:pPr>
        <w:rPr>
          <w:rFonts w:ascii="Times New Roman" w:hAnsi="Times New Roman" w:cs="Times New Roman"/>
          <w:b/>
          <w:i/>
          <w:sz w:val="24"/>
          <w:szCs w:val="24"/>
        </w:rPr>
      </w:pPr>
      <w:r w:rsidRPr="002264F3">
        <w:rPr>
          <w:rFonts w:ascii="Times New Roman" w:hAnsi="Times New Roman" w:cs="Times New Roman"/>
          <w:noProof/>
        </w:rPr>
        <mc:AlternateContent>
          <mc:Choice Requires="wps">
            <w:drawing>
              <wp:anchor distT="0" distB="0" distL="114300" distR="114300" simplePos="0" relativeHeight="251675648" behindDoc="1" locked="1" layoutInCell="0" allowOverlap="1" wp14:anchorId="56D271FB" wp14:editId="626BA118">
                <wp:simplePos x="0" y="0"/>
                <wp:positionH relativeFrom="page">
                  <wp:posOffset>914400</wp:posOffset>
                </wp:positionH>
                <wp:positionV relativeFrom="paragraph">
                  <wp:posOffset>0</wp:posOffset>
                </wp:positionV>
                <wp:extent cx="5943600" cy="12065"/>
                <wp:effectExtent l="0" t="4445" r="0" b="25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961EB" id="Rectangle 12" o:spid="_x0000_s1026" style="position:absolute;margin-left:1in;margin-top:0;width:468pt;height:.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M675px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72A387FC" w14:textId="77777777" w:rsidR="002264F3" w:rsidRPr="00E06375" w:rsidRDefault="002264F3" w:rsidP="002264F3">
      <w:pPr>
        <w:rPr>
          <w:rFonts w:ascii="Times New Roman" w:hAnsi="Times New Roman" w:cs="Times New Roman"/>
          <w:b/>
          <w:i/>
          <w:sz w:val="24"/>
          <w:szCs w:val="24"/>
        </w:rPr>
      </w:pPr>
      <w:r w:rsidRPr="00E06375">
        <w:rPr>
          <w:rFonts w:ascii="Times New Roman" w:hAnsi="Times New Roman" w:cs="Times New Roman"/>
          <w:b/>
          <w:i/>
          <w:sz w:val="24"/>
          <w:szCs w:val="24"/>
        </w:rPr>
        <w:t>Water Rates:</w:t>
      </w:r>
    </w:p>
    <w:p w14:paraId="21AE1C04" w14:textId="4FBA2ECD" w:rsidR="00CE2E53" w:rsidRPr="00CE2E53" w:rsidRDefault="00CE2E53" w:rsidP="00CE2E53">
      <w:pPr>
        <w:pStyle w:val="NoSpacing"/>
        <w:jc w:val="center"/>
        <w:rPr>
          <w:rFonts w:ascii="Times New Roman" w:hAnsi="Times New Roman" w:cs="Times New Roman"/>
          <w:sz w:val="28"/>
          <w:szCs w:val="28"/>
        </w:rPr>
      </w:pPr>
    </w:p>
    <w:p w14:paraId="1D43BA66" w14:textId="77777777" w:rsidR="00CE2E53" w:rsidRPr="00CE2E53" w:rsidRDefault="00CE2E53" w:rsidP="00CE2E53">
      <w:pPr>
        <w:pStyle w:val="NoSpacing"/>
        <w:rPr>
          <w:rFonts w:ascii="Times New Roman" w:hAnsi="Times New Roman" w:cs="Times New Roman"/>
        </w:rPr>
      </w:pPr>
      <w:r w:rsidRPr="00CE2E53">
        <w:rPr>
          <w:rFonts w:ascii="Times New Roman" w:hAnsi="Times New Roman" w:cs="Times New Roman"/>
        </w:rPr>
        <w:t xml:space="preserve">At the January 17, 2023 meeting, the Board of Directors adopted new water rates, which will become effective </w:t>
      </w:r>
      <w:r w:rsidRPr="00CE2E53">
        <w:rPr>
          <w:rFonts w:ascii="Times New Roman" w:hAnsi="Times New Roman" w:cs="Times New Roman"/>
          <w:b/>
        </w:rPr>
        <w:t>March 1</w:t>
      </w:r>
      <w:r w:rsidRPr="00CE2E53">
        <w:rPr>
          <w:rFonts w:ascii="Times New Roman" w:hAnsi="Times New Roman" w:cs="Times New Roman"/>
          <w:b/>
          <w:vertAlign w:val="superscript"/>
        </w:rPr>
        <w:t>st</w:t>
      </w:r>
      <w:r w:rsidRPr="00CE2E53">
        <w:rPr>
          <w:rFonts w:ascii="Times New Roman" w:hAnsi="Times New Roman" w:cs="Times New Roman"/>
          <w:b/>
        </w:rPr>
        <w:t>, 2023</w:t>
      </w:r>
      <w:r w:rsidRPr="00CE2E53">
        <w:rPr>
          <w:rFonts w:ascii="Times New Roman" w:hAnsi="Times New Roman" w:cs="Times New Roman"/>
        </w:rPr>
        <w:t>.</w:t>
      </w:r>
    </w:p>
    <w:p w14:paraId="4A52A708" w14:textId="77777777" w:rsidR="00CE2E53" w:rsidRDefault="00CE2E53" w:rsidP="00CE2E53">
      <w:pPr>
        <w:pStyle w:val="NoSpacing"/>
      </w:pPr>
    </w:p>
    <w:p w14:paraId="5FDEBEC9" w14:textId="77777777" w:rsidR="00CE2E53" w:rsidRPr="00784C80" w:rsidRDefault="00CE2E53" w:rsidP="00CE2E53">
      <w:pPr>
        <w:pStyle w:val="NoSpacing"/>
      </w:pPr>
    </w:p>
    <w:tbl>
      <w:tblPr>
        <w:tblStyle w:val="TableGrid"/>
        <w:tblW w:w="4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2438"/>
      </w:tblGrid>
      <w:tr w:rsidR="007F5361" w:rsidRPr="00CE2E53" w14:paraId="51867D77" w14:textId="77777777" w:rsidTr="007F5361">
        <w:tc>
          <w:tcPr>
            <w:tcW w:w="4776" w:type="dxa"/>
            <w:gridSpan w:val="2"/>
            <w:shd w:val="clear" w:color="auto" w:fill="auto"/>
          </w:tcPr>
          <w:p w14:paraId="59B6B68F" w14:textId="46BBACC7" w:rsidR="007F5361" w:rsidRPr="00DA20A2" w:rsidRDefault="007F5361" w:rsidP="00DA20A2">
            <w:pPr>
              <w:pStyle w:val="NoSpacing"/>
              <w:rPr>
                <w:rFonts w:ascii="Times New Roman" w:hAnsi="Times New Roman" w:cs="Times New Roman"/>
                <w:b/>
                <w:bCs/>
              </w:rPr>
            </w:pPr>
            <w:r w:rsidRPr="00DA20A2">
              <w:rPr>
                <w:rFonts w:ascii="Times New Roman" w:hAnsi="Times New Roman" w:cs="Times New Roman"/>
                <w:b/>
                <w:bCs/>
              </w:rPr>
              <w:t>Residential Rate</w:t>
            </w:r>
          </w:p>
        </w:tc>
      </w:tr>
      <w:tr w:rsidR="007F5361" w:rsidRPr="00CE2E53" w14:paraId="610F1F72" w14:textId="77777777" w:rsidTr="007F5361">
        <w:tc>
          <w:tcPr>
            <w:tcW w:w="2338" w:type="dxa"/>
            <w:shd w:val="clear" w:color="auto" w:fill="auto"/>
          </w:tcPr>
          <w:p w14:paraId="5D04089E" w14:textId="77777777" w:rsidR="007F5361" w:rsidRPr="00CE2E53" w:rsidRDefault="007F5361" w:rsidP="003F476F">
            <w:pPr>
              <w:pStyle w:val="NoSpacing"/>
              <w:rPr>
                <w:rFonts w:ascii="Times New Roman" w:hAnsi="Times New Roman" w:cs="Times New Roman"/>
                <w:b/>
              </w:rPr>
            </w:pPr>
          </w:p>
        </w:tc>
        <w:tc>
          <w:tcPr>
            <w:tcW w:w="2438" w:type="dxa"/>
            <w:shd w:val="clear" w:color="auto" w:fill="auto"/>
          </w:tcPr>
          <w:p w14:paraId="7ECB8736" w14:textId="77777777" w:rsidR="007F5361" w:rsidRPr="00CE2E53" w:rsidRDefault="007F5361" w:rsidP="003F476F">
            <w:pPr>
              <w:pStyle w:val="NoSpacing"/>
              <w:rPr>
                <w:rFonts w:ascii="Times New Roman" w:hAnsi="Times New Roman" w:cs="Times New Roman"/>
                <w:b/>
              </w:rPr>
            </w:pPr>
          </w:p>
        </w:tc>
      </w:tr>
      <w:tr w:rsidR="007F5361" w:rsidRPr="00CE2E53" w14:paraId="25F5555E" w14:textId="77777777" w:rsidTr="007F5361">
        <w:tc>
          <w:tcPr>
            <w:tcW w:w="2338" w:type="dxa"/>
            <w:shd w:val="clear" w:color="auto" w:fill="auto"/>
          </w:tcPr>
          <w:p w14:paraId="61E5B45B"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$37.50</w:t>
            </w:r>
          </w:p>
        </w:tc>
        <w:tc>
          <w:tcPr>
            <w:tcW w:w="2438" w:type="dxa"/>
            <w:shd w:val="clear" w:color="auto" w:fill="auto"/>
          </w:tcPr>
          <w:p w14:paraId="4444FEF2"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0 Gallons</w:t>
            </w:r>
          </w:p>
        </w:tc>
      </w:tr>
      <w:tr w:rsidR="007F5361" w:rsidRPr="00CE2E53" w14:paraId="3846DCA5" w14:textId="77777777" w:rsidTr="007F5361">
        <w:tc>
          <w:tcPr>
            <w:tcW w:w="2338" w:type="dxa"/>
            <w:shd w:val="clear" w:color="auto" w:fill="auto"/>
          </w:tcPr>
          <w:p w14:paraId="14BDCF71"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$4.40 per 1,000 Gallons</w:t>
            </w:r>
          </w:p>
        </w:tc>
        <w:tc>
          <w:tcPr>
            <w:tcW w:w="2438" w:type="dxa"/>
            <w:shd w:val="clear" w:color="auto" w:fill="auto"/>
          </w:tcPr>
          <w:p w14:paraId="50CBDF6B"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1-2,000 Gallons</w:t>
            </w:r>
          </w:p>
        </w:tc>
      </w:tr>
      <w:tr w:rsidR="007F5361" w:rsidRPr="00CE2E53" w14:paraId="270EA6D2" w14:textId="77777777" w:rsidTr="007F5361">
        <w:tc>
          <w:tcPr>
            <w:tcW w:w="2338" w:type="dxa"/>
            <w:shd w:val="clear" w:color="auto" w:fill="auto"/>
          </w:tcPr>
          <w:p w14:paraId="20F5FF9F"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$4.80 per 1,000 Gallons</w:t>
            </w:r>
          </w:p>
        </w:tc>
        <w:tc>
          <w:tcPr>
            <w:tcW w:w="2438" w:type="dxa"/>
            <w:shd w:val="clear" w:color="auto" w:fill="auto"/>
          </w:tcPr>
          <w:p w14:paraId="185C46A3"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2,001-10,000Gallons</w:t>
            </w:r>
          </w:p>
        </w:tc>
      </w:tr>
      <w:tr w:rsidR="007F5361" w:rsidRPr="00CE2E53" w14:paraId="22D49CA2" w14:textId="77777777" w:rsidTr="007F5361">
        <w:tc>
          <w:tcPr>
            <w:tcW w:w="2338" w:type="dxa"/>
            <w:shd w:val="clear" w:color="auto" w:fill="auto"/>
          </w:tcPr>
          <w:p w14:paraId="06D02E6D"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$5.30 per 1,000 Gallons</w:t>
            </w:r>
          </w:p>
        </w:tc>
        <w:tc>
          <w:tcPr>
            <w:tcW w:w="2438" w:type="dxa"/>
            <w:shd w:val="clear" w:color="auto" w:fill="auto"/>
          </w:tcPr>
          <w:p w14:paraId="7B91C8E3"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10,001-20,000 Gallons</w:t>
            </w:r>
          </w:p>
        </w:tc>
      </w:tr>
      <w:tr w:rsidR="007F5361" w:rsidRPr="00CE2E53" w14:paraId="136C4CB5" w14:textId="77777777" w:rsidTr="007F5361">
        <w:tc>
          <w:tcPr>
            <w:tcW w:w="2338" w:type="dxa"/>
            <w:shd w:val="clear" w:color="auto" w:fill="auto"/>
          </w:tcPr>
          <w:p w14:paraId="2CA69171"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$6.10 per 1,000 Gallons</w:t>
            </w:r>
          </w:p>
        </w:tc>
        <w:tc>
          <w:tcPr>
            <w:tcW w:w="2438" w:type="dxa"/>
            <w:shd w:val="clear" w:color="auto" w:fill="auto"/>
          </w:tcPr>
          <w:p w14:paraId="0D265A8B"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20,001-30,000 Gallons</w:t>
            </w:r>
          </w:p>
        </w:tc>
      </w:tr>
      <w:tr w:rsidR="007F5361" w:rsidRPr="00CE2E53" w14:paraId="273BD336" w14:textId="77777777" w:rsidTr="007F5361">
        <w:tc>
          <w:tcPr>
            <w:tcW w:w="2338" w:type="dxa"/>
            <w:shd w:val="clear" w:color="auto" w:fill="auto"/>
          </w:tcPr>
          <w:p w14:paraId="71563827"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$7.00 per 1,000 Gallons</w:t>
            </w:r>
          </w:p>
        </w:tc>
        <w:tc>
          <w:tcPr>
            <w:tcW w:w="2438" w:type="dxa"/>
            <w:shd w:val="clear" w:color="auto" w:fill="auto"/>
          </w:tcPr>
          <w:p w14:paraId="13B5243C"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30,001-40,000 Gallons</w:t>
            </w:r>
          </w:p>
        </w:tc>
      </w:tr>
      <w:tr w:rsidR="007F5361" w:rsidRPr="00CE2E53" w14:paraId="0A775B27" w14:textId="77777777" w:rsidTr="007F5361">
        <w:trPr>
          <w:trHeight w:val="198"/>
        </w:trPr>
        <w:tc>
          <w:tcPr>
            <w:tcW w:w="2338" w:type="dxa"/>
            <w:shd w:val="clear" w:color="auto" w:fill="auto"/>
          </w:tcPr>
          <w:p w14:paraId="129B0BAF"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$8.10 per 1,000 Gallons</w:t>
            </w:r>
          </w:p>
        </w:tc>
        <w:tc>
          <w:tcPr>
            <w:tcW w:w="2438" w:type="dxa"/>
            <w:shd w:val="clear" w:color="auto" w:fill="auto"/>
          </w:tcPr>
          <w:p w14:paraId="611C01A1"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40,001- 50,000 Gallons</w:t>
            </w:r>
          </w:p>
        </w:tc>
      </w:tr>
      <w:tr w:rsidR="007F5361" w:rsidRPr="00CE2E53" w14:paraId="4D73B1DE" w14:textId="77777777" w:rsidTr="007F5361">
        <w:trPr>
          <w:trHeight w:val="305"/>
        </w:trPr>
        <w:tc>
          <w:tcPr>
            <w:tcW w:w="2338" w:type="dxa"/>
            <w:shd w:val="clear" w:color="auto" w:fill="auto"/>
          </w:tcPr>
          <w:p w14:paraId="592B8A95"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$9.30 per 1,000 Gallons</w:t>
            </w:r>
          </w:p>
        </w:tc>
        <w:tc>
          <w:tcPr>
            <w:tcW w:w="2438" w:type="dxa"/>
            <w:shd w:val="clear" w:color="auto" w:fill="auto"/>
          </w:tcPr>
          <w:p w14:paraId="76704E2B"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50,001- 90,000 Gallons</w:t>
            </w:r>
          </w:p>
        </w:tc>
      </w:tr>
      <w:tr w:rsidR="007F5361" w:rsidRPr="00CE2E53" w14:paraId="2CEC027F" w14:textId="77777777" w:rsidTr="007F5361">
        <w:tc>
          <w:tcPr>
            <w:tcW w:w="2338" w:type="dxa"/>
            <w:shd w:val="clear" w:color="auto" w:fill="auto"/>
          </w:tcPr>
          <w:p w14:paraId="7AAB0317"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$14.00 per 1,000 Gallon</w:t>
            </w:r>
          </w:p>
        </w:tc>
        <w:tc>
          <w:tcPr>
            <w:tcW w:w="2438" w:type="dxa"/>
            <w:shd w:val="clear" w:color="auto" w:fill="auto"/>
          </w:tcPr>
          <w:p w14:paraId="0DA27841" w14:textId="77777777" w:rsidR="007F5361" w:rsidRPr="00CE2E53" w:rsidRDefault="007F5361" w:rsidP="003F476F">
            <w:pPr>
              <w:pStyle w:val="NoSpacing"/>
              <w:rPr>
                <w:rFonts w:ascii="Times New Roman" w:hAnsi="Times New Roman" w:cs="Times New Roman"/>
              </w:rPr>
            </w:pPr>
            <w:r w:rsidRPr="00CE2E53">
              <w:rPr>
                <w:rFonts w:ascii="Times New Roman" w:hAnsi="Times New Roman" w:cs="Times New Roman"/>
              </w:rPr>
              <w:t>90,001 +</w:t>
            </w:r>
          </w:p>
        </w:tc>
      </w:tr>
    </w:tbl>
    <w:p w14:paraId="30D2448E" w14:textId="77777777" w:rsidR="00CE2E53" w:rsidRPr="00CE2E53" w:rsidRDefault="00CE2E53" w:rsidP="00CE2E53">
      <w:pPr>
        <w:pStyle w:val="NoSpacing"/>
        <w:rPr>
          <w:rFonts w:ascii="Times New Roman" w:hAnsi="Times New Roman" w:cs="Times New Roman"/>
          <w:bCs/>
        </w:rPr>
      </w:pPr>
    </w:p>
    <w:p w14:paraId="0D9CCF49" w14:textId="77777777" w:rsidR="00CE2E53" w:rsidRPr="00CE2E53" w:rsidRDefault="00CE2E53" w:rsidP="00DA20A2">
      <w:pPr>
        <w:pStyle w:val="NoSpacing"/>
        <w:jc w:val="center"/>
        <w:rPr>
          <w:rFonts w:ascii="Times New Roman" w:hAnsi="Times New Roman" w:cs="Times New Roman"/>
          <w:bCs/>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775"/>
      </w:tblGrid>
      <w:tr w:rsidR="00CE2E53" w:rsidRPr="00CE2E53" w14:paraId="5A4EAD6C" w14:textId="77777777" w:rsidTr="003F476F">
        <w:trPr>
          <w:trHeight w:val="332"/>
        </w:trPr>
        <w:tc>
          <w:tcPr>
            <w:tcW w:w="9450" w:type="dxa"/>
            <w:gridSpan w:val="2"/>
          </w:tcPr>
          <w:p w14:paraId="53C8D2E0" w14:textId="77777777" w:rsidR="00CE2E53" w:rsidRPr="00DA20A2" w:rsidRDefault="00CE2E53" w:rsidP="00DA20A2">
            <w:pPr>
              <w:pStyle w:val="NoSpacing"/>
              <w:rPr>
                <w:rFonts w:ascii="Times New Roman" w:hAnsi="Times New Roman" w:cs="Times New Roman"/>
                <w:b/>
              </w:rPr>
            </w:pPr>
            <w:r w:rsidRPr="00DA20A2">
              <w:rPr>
                <w:rFonts w:ascii="Times New Roman" w:hAnsi="Times New Roman" w:cs="Times New Roman"/>
                <w:b/>
              </w:rPr>
              <w:t>Commercial Rate</w:t>
            </w:r>
          </w:p>
        </w:tc>
      </w:tr>
      <w:tr w:rsidR="00CE2E53" w:rsidRPr="00CE2E53" w14:paraId="309E2897" w14:textId="77777777" w:rsidTr="003F476F">
        <w:tc>
          <w:tcPr>
            <w:tcW w:w="4675" w:type="dxa"/>
          </w:tcPr>
          <w:p w14:paraId="175FDE1B" w14:textId="77777777" w:rsidR="00CE2E53" w:rsidRPr="00CE2E53" w:rsidRDefault="00CE2E53" w:rsidP="003F476F">
            <w:pPr>
              <w:pStyle w:val="NoSpacing"/>
              <w:rPr>
                <w:rFonts w:ascii="Times New Roman" w:hAnsi="Times New Roman" w:cs="Times New Roman"/>
                <w:bCs/>
              </w:rPr>
            </w:pPr>
          </w:p>
        </w:tc>
        <w:tc>
          <w:tcPr>
            <w:tcW w:w="4775" w:type="dxa"/>
          </w:tcPr>
          <w:p w14:paraId="53D86B6D" w14:textId="77777777" w:rsidR="00CE2E53" w:rsidRPr="00CE2E53" w:rsidRDefault="00CE2E53" w:rsidP="003F476F">
            <w:pPr>
              <w:pStyle w:val="NoSpacing"/>
              <w:rPr>
                <w:rFonts w:ascii="Times New Roman" w:hAnsi="Times New Roman" w:cs="Times New Roman"/>
                <w:bCs/>
              </w:rPr>
            </w:pPr>
          </w:p>
        </w:tc>
      </w:tr>
      <w:tr w:rsidR="00CE2E53" w:rsidRPr="00CE2E53" w14:paraId="69E45A8D" w14:textId="77777777" w:rsidTr="003F476F">
        <w:tc>
          <w:tcPr>
            <w:tcW w:w="4675" w:type="dxa"/>
          </w:tcPr>
          <w:p w14:paraId="3E87E33A"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Base rate depends on meter size</w:t>
            </w:r>
          </w:p>
        </w:tc>
        <w:tc>
          <w:tcPr>
            <w:tcW w:w="4775" w:type="dxa"/>
          </w:tcPr>
          <w:p w14:paraId="7E24EEA6"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0 Gallons</w:t>
            </w:r>
          </w:p>
        </w:tc>
      </w:tr>
      <w:tr w:rsidR="00CE2E53" w:rsidRPr="00CE2E53" w14:paraId="50BDD0FB" w14:textId="77777777" w:rsidTr="003F476F">
        <w:tc>
          <w:tcPr>
            <w:tcW w:w="4675" w:type="dxa"/>
          </w:tcPr>
          <w:p w14:paraId="7872C3FD"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$4.40 per 1,000 Gallons</w:t>
            </w:r>
          </w:p>
        </w:tc>
        <w:tc>
          <w:tcPr>
            <w:tcW w:w="4775" w:type="dxa"/>
          </w:tcPr>
          <w:p w14:paraId="65D5A8E9"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1-2,000 Gallons</w:t>
            </w:r>
          </w:p>
        </w:tc>
      </w:tr>
      <w:tr w:rsidR="00CE2E53" w:rsidRPr="00CE2E53" w14:paraId="51B9E630" w14:textId="77777777" w:rsidTr="003F476F">
        <w:tc>
          <w:tcPr>
            <w:tcW w:w="4675" w:type="dxa"/>
          </w:tcPr>
          <w:p w14:paraId="1D06FAF6"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$4.80 per 1,000 Gallons</w:t>
            </w:r>
          </w:p>
        </w:tc>
        <w:tc>
          <w:tcPr>
            <w:tcW w:w="4775" w:type="dxa"/>
          </w:tcPr>
          <w:p w14:paraId="2FD677AD"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2001-10,000 Gallons</w:t>
            </w:r>
          </w:p>
        </w:tc>
      </w:tr>
      <w:tr w:rsidR="00CE2E53" w:rsidRPr="00CE2E53" w14:paraId="29C9C9A0" w14:textId="77777777" w:rsidTr="003F476F">
        <w:tc>
          <w:tcPr>
            <w:tcW w:w="4675" w:type="dxa"/>
          </w:tcPr>
          <w:p w14:paraId="63C09E12"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$5.30 per 1,000 Gallons</w:t>
            </w:r>
          </w:p>
        </w:tc>
        <w:tc>
          <w:tcPr>
            <w:tcW w:w="4775" w:type="dxa"/>
          </w:tcPr>
          <w:p w14:paraId="6F7D022F"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10,001-20,000 Gallons</w:t>
            </w:r>
          </w:p>
        </w:tc>
      </w:tr>
      <w:tr w:rsidR="00CE2E53" w:rsidRPr="00CE2E53" w14:paraId="645323A3" w14:textId="77777777" w:rsidTr="003F476F">
        <w:tc>
          <w:tcPr>
            <w:tcW w:w="4675" w:type="dxa"/>
          </w:tcPr>
          <w:p w14:paraId="3D48BF0A"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$6.10 per 1,000 Gallons</w:t>
            </w:r>
          </w:p>
        </w:tc>
        <w:tc>
          <w:tcPr>
            <w:tcW w:w="4775" w:type="dxa"/>
          </w:tcPr>
          <w:p w14:paraId="2AD5BA27"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20,001-30,000 Gallons</w:t>
            </w:r>
          </w:p>
        </w:tc>
      </w:tr>
      <w:tr w:rsidR="00CE2E53" w:rsidRPr="00CE2E53" w14:paraId="6DCDC80B" w14:textId="77777777" w:rsidTr="003F476F">
        <w:tc>
          <w:tcPr>
            <w:tcW w:w="4675" w:type="dxa"/>
          </w:tcPr>
          <w:p w14:paraId="648B0A44"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$7.00 per 1,000 Gallons</w:t>
            </w:r>
          </w:p>
        </w:tc>
        <w:tc>
          <w:tcPr>
            <w:tcW w:w="4775" w:type="dxa"/>
          </w:tcPr>
          <w:p w14:paraId="4515BBAD"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30,001-40,000 Gallons</w:t>
            </w:r>
          </w:p>
        </w:tc>
      </w:tr>
      <w:tr w:rsidR="00CE2E53" w:rsidRPr="00CE2E53" w14:paraId="593EE996" w14:textId="77777777" w:rsidTr="003F476F">
        <w:tc>
          <w:tcPr>
            <w:tcW w:w="4675" w:type="dxa"/>
          </w:tcPr>
          <w:p w14:paraId="0A8032EE"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$7.70 per 1,000 Gallons</w:t>
            </w:r>
          </w:p>
        </w:tc>
        <w:tc>
          <w:tcPr>
            <w:tcW w:w="4775" w:type="dxa"/>
          </w:tcPr>
          <w:p w14:paraId="732E7B59"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40,001-50,000 Gallons</w:t>
            </w:r>
          </w:p>
        </w:tc>
      </w:tr>
      <w:tr w:rsidR="00CE2E53" w:rsidRPr="00CE2E53" w14:paraId="5B02576D" w14:textId="77777777" w:rsidTr="003F476F">
        <w:tc>
          <w:tcPr>
            <w:tcW w:w="4675" w:type="dxa"/>
          </w:tcPr>
          <w:p w14:paraId="5D93FAD4"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$7.70 per 1,000 Gallons</w:t>
            </w:r>
          </w:p>
        </w:tc>
        <w:tc>
          <w:tcPr>
            <w:tcW w:w="4775" w:type="dxa"/>
          </w:tcPr>
          <w:p w14:paraId="110A80F8"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50,001-90,000 Gallons</w:t>
            </w:r>
          </w:p>
        </w:tc>
      </w:tr>
      <w:tr w:rsidR="00CE2E53" w:rsidRPr="00CE2E53" w14:paraId="5F376ED3" w14:textId="77777777" w:rsidTr="003F476F">
        <w:tc>
          <w:tcPr>
            <w:tcW w:w="4675" w:type="dxa"/>
          </w:tcPr>
          <w:p w14:paraId="03E0C652"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$7.70 per 1,000 Gallons</w:t>
            </w:r>
          </w:p>
        </w:tc>
        <w:tc>
          <w:tcPr>
            <w:tcW w:w="4775" w:type="dxa"/>
          </w:tcPr>
          <w:p w14:paraId="6124E378" w14:textId="77777777" w:rsidR="00CE2E53" w:rsidRPr="00CE2E53" w:rsidRDefault="00CE2E53" w:rsidP="003F476F">
            <w:pPr>
              <w:pStyle w:val="NoSpacing"/>
              <w:rPr>
                <w:rFonts w:ascii="Times New Roman" w:hAnsi="Times New Roman" w:cs="Times New Roman"/>
                <w:bCs/>
              </w:rPr>
            </w:pPr>
            <w:r w:rsidRPr="00CE2E53">
              <w:rPr>
                <w:rFonts w:ascii="Times New Roman" w:hAnsi="Times New Roman" w:cs="Times New Roman"/>
                <w:bCs/>
              </w:rPr>
              <w:t>90,000 +</w:t>
            </w:r>
          </w:p>
        </w:tc>
      </w:tr>
    </w:tbl>
    <w:p w14:paraId="6CA374A2" w14:textId="77777777" w:rsidR="00CE2E53" w:rsidRDefault="00CE2E53" w:rsidP="00CE2E53">
      <w:pPr>
        <w:pStyle w:val="NoSpacing"/>
        <w:rPr>
          <w:bCs/>
        </w:rPr>
      </w:pPr>
    </w:p>
    <w:p w14:paraId="06A4CFA7" w14:textId="03493ED8" w:rsidR="002264F3" w:rsidRPr="002264F3" w:rsidRDefault="002264F3" w:rsidP="002264F3">
      <w:pPr>
        <w:rPr>
          <w:rFonts w:ascii="Times New Roman" w:hAnsi="Times New Roman" w:cs="Times New Roman"/>
        </w:rPr>
      </w:pPr>
    </w:p>
    <w:p w14:paraId="18E569BA" w14:textId="511B8911" w:rsidR="002264F3" w:rsidRPr="002264F3" w:rsidRDefault="002264F3" w:rsidP="002264F3">
      <w:pPr>
        <w:pStyle w:val="ListParagraph"/>
        <w:numPr>
          <w:ilvl w:val="0"/>
          <w:numId w:val="4"/>
        </w:numPr>
        <w:rPr>
          <w:rFonts w:ascii="Times New Roman" w:hAnsi="Times New Roman" w:cs="Times New Roman"/>
        </w:rPr>
      </w:pPr>
      <w:r w:rsidRPr="002264F3">
        <w:rPr>
          <w:rFonts w:ascii="Times New Roman" w:hAnsi="Times New Roman" w:cs="Times New Roman"/>
        </w:rPr>
        <w:t xml:space="preserve">You will receive a monthly minimum bill every month </w:t>
      </w:r>
      <w:r w:rsidR="00CE2E53" w:rsidRPr="002264F3">
        <w:rPr>
          <w:rFonts w:ascii="Times New Roman" w:hAnsi="Times New Roman" w:cs="Times New Roman"/>
        </w:rPr>
        <w:t>regardless of</w:t>
      </w:r>
      <w:r w:rsidRPr="002264F3">
        <w:rPr>
          <w:rFonts w:ascii="Times New Roman" w:hAnsi="Times New Roman" w:cs="Times New Roman"/>
        </w:rPr>
        <w:t xml:space="preserve"> if you use water or not.</w:t>
      </w:r>
    </w:p>
    <w:p w14:paraId="3415BD4B" w14:textId="77777777" w:rsidR="002264F3" w:rsidRPr="002264F3" w:rsidRDefault="002264F3" w:rsidP="002264F3">
      <w:pPr>
        <w:pStyle w:val="ListParagraph"/>
        <w:numPr>
          <w:ilvl w:val="0"/>
          <w:numId w:val="4"/>
        </w:numPr>
        <w:rPr>
          <w:rFonts w:ascii="Times New Roman" w:hAnsi="Times New Roman" w:cs="Times New Roman"/>
        </w:rPr>
      </w:pPr>
      <w:r w:rsidRPr="002264F3">
        <w:rPr>
          <w:rFonts w:ascii="Times New Roman" w:hAnsi="Times New Roman" w:cs="Times New Roman"/>
        </w:rPr>
        <w:t>A mandatory State Assessment fee is charged to each water bill.</w:t>
      </w:r>
    </w:p>
    <w:p w14:paraId="410BACFB" w14:textId="77777777" w:rsidR="002264F3" w:rsidRPr="002264F3" w:rsidRDefault="002264F3" w:rsidP="002264F3">
      <w:pPr>
        <w:pStyle w:val="ListParagraph"/>
        <w:numPr>
          <w:ilvl w:val="0"/>
          <w:numId w:val="4"/>
        </w:numPr>
        <w:rPr>
          <w:rFonts w:ascii="Times New Roman" w:hAnsi="Times New Roman" w:cs="Times New Roman"/>
        </w:rPr>
      </w:pPr>
      <w:r w:rsidRPr="002264F3">
        <w:rPr>
          <w:rFonts w:ascii="Times New Roman" w:hAnsi="Times New Roman" w:cs="Times New Roman"/>
        </w:rPr>
        <w:t>A Brazos Valley Groundwater Conservation District fee is charged to each water bill.</w:t>
      </w:r>
    </w:p>
    <w:p w14:paraId="77F7DEA4" w14:textId="77777777" w:rsidR="002264F3" w:rsidRPr="002264F3" w:rsidRDefault="002264F3" w:rsidP="002264F3">
      <w:pPr>
        <w:rPr>
          <w:rFonts w:ascii="Times New Roman" w:hAnsi="Times New Roman" w:cs="Times New Roman"/>
        </w:rPr>
      </w:pPr>
    </w:p>
    <w:p w14:paraId="7B252206"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76672" behindDoc="1" locked="1" layoutInCell="0" allowOverlap="1" wp14:anchorId="560FF9AC" wp14:editId="3DEA212A">
                <wp:simplePos x="0" y="0"/>
                <wp:positionH relativeFrom="page">
                  <wp:posOffset>914400</wp:posOffset>
                </wp:positionH>
                <wp:positionV relativeFrom="paragraph">
                  <wp:posOffset>0</wp:posOffset>
                </wp:positionV>
                <wp:extent cx="5943600" cy="1206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CA750" id="Rectangle 11" o:spid="_x0000_s1026" style="position:absolute;margin-left:1in;margin-top:0;width:468pt;height:.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wt4ebHMCAAD5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14:paraId="5A974879" w14:textId="77777777" w:rsidR="002264F3" w:rsidRPr="00E06375" w:rsidRDefault="002264F3" w:rsidP="002264F3">
      <w:pPr>
        <w:rPr>
          <w:rFonts w:ascii="Times New Roman" w:hAnsi="Times New Roman" w:cs="Times New Roman"/>
          <w:b/>
          <w:i/>
          <w:sz w:val="24"/>
          <w:szCs w:val="24"/>
        </w:rPr>
      </w:pPr>
      <w:r w:rsidRPr="00E06375">
        <w:rPr>
          <w:rFonts w:ascii="Times New Roman" w:hAnsi="Times New Roman" w:cs="Times New Roman"/>
          <w:b/>
          <w:i/>
          <w:sz w:val="24"/>
          <w:szCs w:val="24"/>
        </w:rPr>
        <w:lastRenderedPageBreak/>
        <w:t>Payment of Water Bill:</w:t>
      </w:r>
    </w:p>
    <w:p w14:paraId="78C43361" w14:textId="77777777" w:rsidR="002264F3" w:rsidRPr="002264F3" w:rsidRDefault="002264F3" w:rsidP="002264F3">
      <w:pPr>
        <w:rPr>
          <w:rFonts w:ascii="Times New Roman" w:hAnsi="Times New Roman" w:cs="Times New Roman"/>
        </w:rPr>
      </w:pPr>
    </w:p>
    <w:p w14:paraId="19F3FFE2" w14:textId="77777777" w:rsidR="002264F3" w:rsidRPr="00A52C32" w:rsidRDefault="002264F3" w:rsidP="00A52C32">
      <w:pPr>
        <w:pStyle w:val="ListParagraph"/>
        <w:numPr>
          <w:ilvl w:val="0"/>
          <w:numId w:val="5"/>
        </w:numPr>
        <w:rPr>
          <w:rStyle w:val="Hyperlink"/>
          <w:rFonts w:ascii="Times New Roman" w:hAnsi="Times New Roman" w:cs="Times New Roman"/>
          <w:color w:val="auto"/>
          <w:u w:val="none"/>
        </w:rPr>
      </w:pPr>
      <w:r w:rsidRPr="002264F3">
        <w:rPr>
          <w:rFonts w:ascii="Times New Roman" w:hAnsi="Times New Roman" w:cs="Times New Roman"/>
        </w:rPr>
        <w:t xml:space="preserve">You may pay your bill either by mail, in person at our office or at our website </w:t>
      </w:r>
      <w:hyperlink r:id="rId8" w:history="1">
        <w:r w:rsidRPr="002264F3">
          <w:rPr>
            <w:rStyle w:val="Hyperlink"/>
            <w:rFonts w:ascii="Times New Roman" w:hAnsi="Times New Roman" w:cs="Times New Roman"/>
          </w:rPr>
          <w:t>www.wellbornsud.com</w:t>
        </w:r>
      </w:hyperlink>
    </w:p>
    <w:p w14:paraId="40AC4D74" w14:textId="77777777" w:rsidR="00A52C32" w:rsidRPr="002264F3" w:rsidRDefault="00A52C32" w:rsidP="00A52C32">
      <w:pPr>
        <w:pStyle w:val="ListParagraph"/>
        <w:rPr>
          <w:rFonts w:ascii="Times New Roman" w:hAnsi="Times New Roman" w:cs="Times New Roman"/>
        </w:rPr>
      </w:pPr>
    </w:p>
    <w:p w14:paraId="2D243881" w14:textId="77777777" w:rsidR="002264F3" w:rsidRDefault="002264F3" w:rsidP="00A52C32">
      <w:pPr>
        <w:pStyle w:val="ListParagraph"/>
        <w:numPr>
          <w:ilvl w:val="0"/>
          <w:numId w:val="5"/>
        </w:numPr>
        <w:rPr>
          <w:rFonts w:ascii="Times New Roman" w:hAnsi="Times New Roman" w:cs="Times New Roman"/>
        </w:rPr>
      </w:pPr>
      <w:r w:rsidRPr="002264F3">
        <w:rPr>
          <w:rFonts w:ascii="Times New Roman" w:hAnsi="Times New Roman" w:cs="Times New Roman"/>
        </w:rPr>
        <w:t>There is a night deposit located at our office for your convenience to drop off payments after regular working hours.</w:t>
      </w:r>
    </w:p>
    <w:p w14:paraId="61986CC7" w14:textId="77777777" w:rsidR="00A52C32" w:rsidRPr="00A52C32" w:rsidRDefault="00A52C32" w:rsidP="00A52C32">
      <w:pPr>
        <w:pStyle w:val="ListParagraph"/>
        <w:rPr>
          <w:rFonts w:ascii="Times New Roman" w:hAnsi="Times New Roman" w:cs="Times New Roman"/>
        </w:rPr>
      </w:pPr>
    </w:p>
    <w:p w14:paraId="2F91E5CF" w14:textId="77777777" w:rsidR="002264F3" w:rsidRPr="002264F3" w:rsidRDefault="002264F3" w:rsidP="00A52C32">
      <w:pPr>
        <w:pStyle w:val="ListParagraph"/>
        <w:numPr>
          <w:ilvl w:val="0"/>
          <w:numId w:val="5"/>
        </w:numPr>
        <w:spacing w:line="360" w:lineRule="auto"/>
        <w:rPr>
          <w:rFonts w:ascii="Times New Roman" w:hAnsi="Times New Roman" w:cs="Times New Roman"/>
        </w:rPr>
      </w:pPr>
      <w:r w:rsidRPr="002264F3">
        <w:rPr>
          <w:rFonts w:ascii="Times New Roman" w:hAnsi="Times New Roman" w:cs="Times New Roman"/>
        </w:rPr>
        <w:t xml:space="preserve">Payment can be made by check, Visa, MasterCard, Discover, money order, cashier check or cash.  </w:t>
      </w:r>
    </w:p>
    <w:p w14:paraId="0B2A1609" w14:textId="77777777" w:rsidR="002264F3" w:rsidRPr="002264F3" w:rsidRDefault="002264F3" w:rsidP="00A52C32">
      <w:pPr>
        <w:pStyle w:val="ListParagraph"/>
        <w:numPr>
          <w:ilvl w:val="0"/>
          <w:numId w:val="5"/>
        </w:numPr>
        <w:spacing w:line="360" w:lineRule="auto"/>
        <w:rPr>
          <w:rFonts w:ascii="Times New Roman" w:hAnsi="Times New Roman" w:cs="Times New Roman"/>
        </w:rPr>
      </w:pPr>
      <w:r w:rsidRPr="002264F3">
        <w:rPr>
          <w:rFonts w:ascii="Times New Roman" w:hAnsi="Times New Roman" w:cs="Times New Roman"/>
        </w:rPr>
        <w:t>We do not accept post-dated checks.</w:t>
      </w:r>
    </w:p>
    <w:p w14:paraId="689C16F5" w14:textId="77777777" w:rsidR="002264F3" w:rsidRPr="002264F3" w:rsidRDefault="002264F3" w:rsidP="00A52C32">
      <w:pPr>
        <w:pStyle w:val="ListParagraph"/>
        <w:numPr>
          <w:ilvl w:val="0"/>
          <w:numId w:val="5"/>
        </w:numPr>
        <w:rPr>
          <w:rFonts w:ascii="Times New Roman" w:hAnsi="Times New Roman" w:cs="Times New Roman"/>
        </w:rPr>
      </w:pPr>
      <w:r w:rsidRPr="002264F3">
        <w:rPr>
          <w:rFonts w:ascii="Times New Roman" w:hAnsi="Times New Roman" w:cs="Times New Roman"/>
        </w:rPr>
        <w:t xml:space="preserve">Upon your authorization, we will draft your bank account </w:t>
      </w:r>
      <w:proofErr w:type="gramStart"/>
      <w:r w:rsidRPr="002264F3">
        <w:rPr>
          <w:rFonts w:ascii="Times New Roman" w:hAnsi="Times New Roman" w:cs="Times New Roman"/>
        </w:rPr>
        <w:t>for the amount of</w:t>
      </w:r>
      <w:proofErr w:type="gramEnd"/>
      <w:r w:rsidRPr="002264F3">
        <w:rPr>
          <w:rFonts w:ascii="Times New Roman" w:hAnsi="Times New Roman" w:cs="Times New Roman"/>
        </w:rPr>
        <w:t xml:space="preserve"> your billing each month.  You will still receive a copy of your bill for your records, and on your due date we will send the draft to the bank.  Please call the office if you are interested in paying by bank draft.</w:t>
      </w:r>
    </w:p>
    <w:p w14:paraId="47299DFA" w14:textId="77777777" w:rsidR="002264F3" w:rsidRPr="002264F3" w:rsidRDefault="002264F3" w:rsidP="002264F3">
      <w:pPr>
        <w:rPr>
          <w:rFonts w:ascii="Times New Roman" w:hAnsi="Times New Roman" w:cs="Times New Roman"/>
        </w:rPr>
      </w:pPr>
    </w:p>
    <w:p w14:paraId="229E6C05"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77696" behindDoc="1" locked="1" layoutInCell="0" allowOverlap="1" wp14:anchorId="5A070E64" wp14:editId="5BBFECC4">
                <wp:simplePos x="0" y="0"/>
                <wp:positionH relativeFrom="page">
                  <wp:posOffset>914400</wp:posOffset>
                </wp:positionH>
                <wp:positionV relativeFrom="paragraph">
                  <wp:posOffset>0</wp:posOffset>
                </wp:positionV>
                <wp:extent cx="5943600" cy="1206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0E929" id="Rectangle 10" o:spid="_x0000_s1026" style="position:absolute;margin-left:1in;margin-top:0;width:468pt;height:.9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mKdAIAAPk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Pn/mYp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32A2BA62" w14:textId="77777777" w:rsidR="00337D49" w:rsidRDefault="00337D49" w:rsidP="002264F3">
      <w:pPr>
        <w:rPr>
          <w:rFonts w:ascii="Times New Roman" w:hAnsi="Times New Roman" w:cs="Times New Roman"/>
          <w:b/>
          <w:i/>
          <w:sz w:val="24"/>
          <w:szCs w:val="24"/>
        </w:rPr>
      </w:pPr>
    </w:p>
    <w:p w14:paraId="57891A8A" w14:textId="77777777" w:rsidR="002264F3" w:rsidRPr="00E06375" w:rsidRDefault="00C55FEA" w:rsidP="002264F3">
      <w:pPr>
        <w:rPr>
          <w:rFonts w:ascii="Times New Roman" w:hAnsi="Times New Roman" w:cs="Times New Roman"/>
          <w:b/>
          <w:i/>
          <w:sz w:val="24"/>
          <w:szCs w:val="24"/>
        </w:rPr>
      </w:pPr>
      <w:r>
        <w:rPr>
          <w:rFonts w:ascii="Times New Roman" w:hAnsi="Times New Roman" w:cs="Times New Roman"/>
          <w:b/>
          <w:i/>
          <w:sz w:val="24"/>
          <w:szCs w:val="24"/>
        </w:rPr>
        <w:t>S</w:t>
      </w:r>
      <w:r w:rsidR="002264F3" w:rsidRPr="00E06375">
        <w:rPr>
          <w:rFonts w:ascii="Times New Roman" w:hAnsi="Times New Roman" w:cs="Times New Roman"/>
          <w:b/>
          <w:i/>
          <w:sz w:val="24"/>
          <w:szCs w:val="24"/>
        </w:rPr>
        <w:t>ervice Fees:</w:t>
      </w:r>
    </w:p>
    <w:p w14:paraId="41CBFF97" w14:textId="77777777" w:rsidR="002264F3" w:rsidRPr="002264F3" w:rsidRDefault="002264F3" w:rsidP="002264F3">
      <w:pPr>
        <w:rPr>
          <w:rFonts w:ascii="Times New Roman" w:hAnsi="Times New Roman" w:cs="Times New Roman"/>
        </w:rPr>
      </w:pPr>
    </w:p>
    <w:p w14:paraId="4A192D6E" w14:textId="77777777" w:rsidR="002264F3" w:rsidRPr="00E06375" w:rsidRDefault="002264F3" w:rsidP="00E06375">
      <w:pPr>
        <w:pStyle w:val="ListParagraph"/>
        <w:numPr>
          <w:ilvl w:val="0"/>
          <w:numId w:val="8"/>
        </w:numPr>
        <w:rPr>
          <w:rFonts w:ascii="Times New Roman" w:hAnsi="Times New Roman" w:cs="Times New Roman"/>
        </w:rPr>
      </w:pPr>
      <w:r w:rsidRPr="00E06375">
        <w:rPr>
          <w:rFonts w:ascii="Times New Roman" w:hAnsi="Times New Roman" w:cs="Times New Roman"/>
        </w:rPr>
        <w:t>Return Check Fee</w:t>
      </w:r>
      <w:r w:rsidRPr="00E06375">
        <w:rPr>
          <w:rFonts w:ascii="Times New Roman" w:hAnsi="Times New Roman" w:cs="Times New Roman"/>
        </w:rPr>
        <w:tab/>
      </w:r>
      <w:r w:rsidRPr="00E06375">
        <w:rPr>
          <w:rFonts w:ascii="Times New Roman" w:hAnsi="Times New Roman" w:cs="Times New Roman"/>
        </w:rPr>
        <w:tab/>
        <w:t>$25.00</w:t>
      </w:r>
    </w:p>
    <w:p w14:paraId="42F0AC2D" w14:textId="77777777" w:rsidR="002264F3" w:rsidRPr="00E06375" w:rsidRDefault="002264F3" w:rsidP="00E06375">
      <w:pPr>
        <w:pStyle w:val="ListParagraph"/>
        <w:numPr>
          <w:ilvl w:val="0"/>
          <w:numId w:val="8"/>
        </w:numPr>
        <w:rPr>
          <w:rFonts w:ascii="Times New Roman" w:hAnsi="Times New Roman" w:cs="Times New Roman"/>
        </w:rPr>
      </w:pPr>
      <w:r w:rsidRPr="00E06375">
        <w:rPr>
          <w:rFonts w:ascii="Times New Roman" w:hAnsi="Times New Roman" w:cs="Times New Roman"/>
        </w:rPr>
        <w:t>Lock Up Fee</w:t>
      </w:r>
      <w:r w:rsidRPr="00E06375">
        <w:rPr>
          <w:rFonts w:ascii="Times New Roman" w:hAnsi="Times New Roman" w:cs="Times New Roman"/>
        </w:rPr>
        <w:tab/>
      </w:r>
      <w:r w:rsidRPr="00E06375">
        <w:rPr>
          <w:rFonts w:ascii="Times New Roman" w:hAnsi="Times New Roman" w:cs="Times New Roman"/>
        </w:rPr>
        <w:tab/>
      </w:r>
      <w:r w:rsidRPr="00E06375">
        <w:rPr>
          <w:rFonts w:ascii="Times New Roman" w:hAnsi="Times New Roman" w:cs="Times New Roman"/>
        </w:rPr>
        <w:tab/>
        <w:t>$</w:t>
      </w:r>
      <w:r w:rsidR="00337D49">
        <w:rPr>
          <w:rFonts w:ascii="Times New Roman" w:hAnsi="Times New Roman" w:cs="Times New Roman"/>
        </w:rPr>
        <w:t>5</w:t>
      </w:r>
      <w:r w:rsidRPr="00E06375">
        <w:rPr>
          <w:rFonts w:ascii="Times New Roman" w:hAnsi="Times New Roman" w:cs="Times New Roman"/>
        </w:rPr>
        <w:t>0.00</w:t>
      </w:r>
      <w:r w:rsidR="00337D49">
        <w:rPr>
          <w:rFonts w:ascii="Times New Roman" w:hAnsi="Times New Roman" w:cs="Times New Roman"/>
        </w:rPr>
        <w:t xml:space="preserve">       </w:t>
      </w:r>
      <w:r w:rsidR="00337D49" w:rsidRPr="00A52C32">
        <w:rPr>
          <w:rFonts w:ascii="Times New Roman" w:hAnsi="Times New Roman" w:cs="Times New Roman"/>
          <w:b/>
        </w:rPr>
        <w:t>After</w:t>
      </w:r>
      <w:r w:rsidR="00337D49">
        <w:rPr>
          <w:rFonts w:ascii="Times New Roman" w:hAnsi="Times New Roman" w:cs="Times New Roman"/>
        </w:rPr>
        <w:t xml:space="preserve"> </w:t>
      </w:r>
      <w:r w:rsidR="00337D49" w:rsidRPr="00306CB1">
        <w:rPr>
          <w:rFonts w:ascii="Times New Roman" w:hAnsi="Times New Roman" w:cs="Times New Roman"/>
          <w:b/>
        </w:rPr>
        <w:t>5:00 PM</w:t>
      </w:r>
      <w:r w:rsidR="00337D49">
        <w:rPr>
          <w:rFonts w:ascii="Times New Roman" w:hAnsi="Times New Roman" w:cs="Times New Roman"/>
        </w:rPr>
        <w:t xml:space="preserve"> - $100.00</w:t>
      </w:r>
    </w:p>
    <w:p w14:paraId="260A24AC" w14:textId="77777777" w:rsidR="002264F3" w:rsidRPr="00337D49" w:rsidRDefault="002264F3" w:rsidP="00E06375">
      <w:pPr>
        <w:pStyle w:val="ListParagraph"/>
        <w:numPr>
          <w:ilvl w:val="0"/>
          <w:numId w:val="8"/>
        </w:numPr>
      </w:pPr>
      <w:r w:rsidRPr="00E06375">
        <w:rPr>
          <w:rFonts w:ascii="Times New Roman" w:hAnsi="Times New Roman" w:cs="Times New Roman"/>
        </w:rPr>
        <w:t>Meter Testing Fee</w:t>
      </w:r>
      <w:r w:rsidRPr="00E06375">
        <w:rPr>
          <w:rFonts w:ascii="Times New Roman" w:hAnsi="Times New Roman" w:cs="Times New Roman"/>
        </w:rPr>
        <w:tab/>
      </w:r>
      <w:r w:rsidRPr="00E06375">
        <w:rPr>
          <w:rFonts w:ascii="Times New Roman" w:hAnsi="Times New Roman" w:cs="Times New Roman"/>
        </w:rPr>
        <w:tab/>
        <w:t>$</w:t>
      </w:r>
      <w:r w:rsidR="00337D49">
        <w:rPr>
          <w:rFonts w:ascii="Times New Roman" w:hAnsi="Times New Roman" w:cs="Times New Roman"/>
        </w:rPr>
        <w:t>100</w:t>
      </w:r>
      <w:r w:rsidRPr="00E06375">
        <w:rPr>
          <w:rFonts w:ascii="Times New Roman" w:hAnsi="Times New Roman" w:cs="Times New Roman"/>
        </w:rPr>
        <w:t>.00</w:t>
      </w:r>
    </w:p>
    <w:p w14:paraId="6E2DAAA8" w14:textId="77777777" w:rsidR="00337D49" w:rsidRPr="00337D49" w:rsidRDefault="00337D49" w:rsidP="00E06375">
      <w:pPr>
        <w:pStyle w:val="ListParagraph"/>
        <w:numPr>
          <w:ilvl w:val="0"/>
          <w:numId w:val="8"/>
        </w:numPr>
      </w:pPr>
      <w:r>
        <w:rPr>
          <w:rFonts w:ascii="Times New Roman" w:hAnsi="Times New Roman" w:cs="Times New Roman"/>
        </w:rPr>
        <w:t>Real Estate Inspection Fee</w:t>
      </w:r>
      <w:r>
        <w:rPr>
          <w:rFonts w:ascii="Times New Roman" w:hAnsi="Times New Roman" w:cs="Times New Roman"/>
        </w:rPr>
        <w:tab/>
        <w:t>$100.00</w:t>
      </w:r>
    </w:p>
    <w:p w14:paraId="68F8D681" w14:textId="77777777" w:rsidR="00337D49" w:rsidRDefault="00580C1B" w:rsidP="00580C1B">
      <w:pPr>
        <w:pStyle w:val="ListParagraph"/>
        <w:numPr>
          <w:ilvl w:val="0"/>
          <w:numId w:val="8"/>
        </w:numPr>
        <w:rPr>
          <w:rFonts w:ascii="Times New Roman" w:hAnsi="Times New Roman" w:cs="Times New Roman"/>
        </w:rPr>
      </w:pPr>
      <w:r w:rsidRPr="00580C1B">
        <w:rPr>
          <w:rFonts w:ascii="Times New Roman" w:hAnsi="Times New Roman" w:cs="Times New Roman"/>
        </w:rPr>
        <w:t xml:space="preserve">Data Log Charge: </w:t>
      </w:r>
      <w:r>
        <w:rPr>
          <w:rFonts w:ascii="Times New Roman" w:hAnsi="Times New Roman" w:cs="Times New Roman"/>
        </w:rPr>
        <w:tab/>
      </w:r>
      <w:r>
        <w:rPr>
          <w:rFonts w:ascii="Times New Roman" w:hAnsi="Times New Roman" w:cs="Times New Roman"/>
        </w:rPr>
        <w:tab/>
      </w:r>
      <w:r w:rsidRPr="00580C1B">
        <w:rPr>
          <w:rFonts w:ascii="Times New Roman" w:hAnsi="Times New Roman" w:cs="Times New Roman"/>
        </w:rPr>
        <w:t xml:space="preserve">$ 50.00 </w:t>
      </w:r>
      <w:r w:rsidRPr="00306CB1">
        <w:rPr>
          <w:rFonts w:ascii="Times New Roman" w:hAnsi="Times New Roman" w:cs="Times New Roman"/>
          <w:b/>
        </w:rPr>
        <w:t>(2nd request)</w:t>
      </w:r>
    </w:p>
    <w:p w14:paraId="2D4A0D39" w14:textId="77777777" w:rsidR="00580C1B" w:rsidRDefault="00580C1B" w:rsidP="00580C1B">
      <w:pPr>
        <w:pStyle w:val="ListParagraph"/>
        <w:numPr>
          <w:ilvl w:val="0"/>
          <w:numId w:val="8"/>
        </w:numPr>
        <w:rPr>
          <w:rFonts w:ascii="Times New Roman" w:hAnsi="Times New Roman" w:cs="Times New Roman"/>
        </w:rPr>
      </w:pPr>
      <w:r w:rsidRPr="00580C1B">
        <w:rPr>
          <w:rFonts w:ascii="Times New Roman" w:hAnsi="Times New Roman" w:cs="Times New Roman"/>
        </w:rPr>
        <w:t>Service Trip Fee:</w:t>
      </w:r>
      <w:r>
        <w:rPr>
          <w:rFonts w:ascii="Times New Roman" w:hAnsi="Times New Roman" w:cs="Times New Roman"/>
        </w:rPr>
        <w:tab/>
      </w:r>
      <w:r>
        <w:rPr>
          <w:rFonts w:ascii="Times New Roman" w:hAnsi="Times New Roman" w:cs="Times New Roman"/>
        </w:rPr>
        <w:tab/>
        <w:t>$ 80.00</w:t>
      </w:r>
    </w:p>
    <w:p w14:paraId="0CEA0EF0" w14:textId="77777777" w:rsidR="00A52C32" w:rsidRDefault="00A52C32" w:rsidP="00A52C32">
      <w:pPr>
        <w:rPr>
          <w:rFonts w:ascii="Times New Roman" w:hAnsi="Times New Roman" w:cs="Times New Roman"/>
        </w:rPr>
      </w:pPr>
    </w:p>
    <w:p w14:paraId="0A4BCEC1" w14:textId="77777777" w:rsidR="00A52C32" w:rsidRDefault="00A52C32" w:rsidP="00A52C32">
      <w:pPr>
        <w:rPr>
          <w:rFonts w:ascii="Times New Roman" w:hAnsi="Times New Roman" w:cs="Times New Roman"/>
          <w:i/>
        </w:rPr>
      </w:pPr>
      <w:r w:rsidRPr="00A52C32">
        <w:rPr>
          <w:rFonts w:ascii="Times New Roman" w:hAnsi="Times New Roman" w:cs="Times New Roman"/>
          <w:b/>
          <w:i/>
        </w:rPr>
        <w:t>Meter Test Fee:</w:t>
      </w:r>
      <w:r w:rsidRPr="00A52C32">
        <w:rPr>
          <w:rFonts w:ascii="Times New Roman" w:hAnsi="Times New Roman" w:cs="Times New Roman"/>
          <w:i/>
        </w:rPr>
        <w:t xml:space="preserve"> </w:t>
      </w:r>
      <w:r w:rsidRPr="00A52C32">
        <w:rPr>
          <w:rFonts w:ascii="Times New Roman" w:hAnsi="Times New Roman" w:cs="Times New Roman"/>
        </w:rPr>
        <w:t>The District shall test a Customer's meter upon written request of the Customer. A meter testing fee of $100 will be charged when customer requests a meter test and the meter is found to be within Industry tolerances (AWWA)</w:t>
      </w:r>
      <w:r w:rsidRPr="00A52C32">
        <w:rPr>
          <w:rFonts w:ascii="Times New Roman" w:hAnsi="Times New Roman" w:cs="Times New Roman"/>
          <w:i/>
        </w:rPr>
        <w:t xml:space="preserve"> </w:t>
      </w:r>
    </w:p>
    <w:p w14:paraId="1947731E" w14:textId="77777777" w:rsidR="00A52C32" w:rsidRPr="00A52C32" w:rsidRDefault="00A52C32" w:rsidP="00A52C32">
      <w:pPr>
        <w:rPr>
          <w:rFonts w:ascii="Times New Roman" w:hAnsi="Times New Roman" w:cs="Times New Roman"/>
          <w:i/>
        </w:rPr>
      </w:pPr>
    </w:p>
    <w:p w14:paraId="651817CB" w14:textId="77777777" w:rsidR="00A52C32" w:rsidRDefault="00A52C32" w:rsidP="00A52C32">
      <w:pPr>
        <w:rPr>
          <w:rFonts w:ascii="Times New Roman" w:hAnsi="Times New Roman" w:cs="Times New Roman"/>
          <w:i/>
        </w:rPr>
      </w:pPr>
      <w:r w:rsidRPr="00A52C32">
        <w:rPr>
          <w:rFonts w:ascii="Times New Roman" w:hAnsi="Times New Roman" w:cs="Times New Roman"/>
          <w:b/>
          <w:i/>
        </w:rPr>
        <w:t>Service Trip Fee:</w:t>
      </w:r>
      <w:r w:rsidRPr="00A52C32">
        <w:rPr>
          <w:rFonts w:ascii="Times New Roman" w:hAnsi="Times New Roman" w:cs="Times New Roman"/>
          <w:i/>
        </w:rPr>
        <w:t xml:space="preserve"> </w:t>
      </w:r>
      <w:r w:rsidRPr="00A52C32">
        <w:rPr>
          <w:rFonts w:ascii="Times New Roman" w:hAnsi="Times New Roman" w:cs="Times New Roman"/>
        </w:rPr>
        <w:t>The District shall charge a trip fee of $80.00 for any service call or trip to a customer's tap as a result of a request by the customer or tenant, unless the service call concerns damage to District or customer equipment or facilities.</w:t>
      </w:r>
      <w:r w:rsidRPr="00A52C32">
        <w:rPr>
          <w:rFonts w:ascii="Times New Roman" w:hAnsi="Times New Roman" w:cs="Times New Roman"/>
          <w:i/>
        </w:rPr>
        <w:t xml:space="preserve"> </w:t>
      </w:r>
    </w:p>
    <w:p w14:paraId="6855B50A" w14:textId="77777777" w:rsidR="00A52C32" w:rsidRPr="00A52C32" w:rsidRDefault="00A52C32" w:rsidP="00A52C32">
      <w:pPr>
        <w:rPr>
          <w:rFonts w:ascii="Times New Roman" w:hAnsi="Times New Roman" w:cs="Times New Roman"/>
          <w:i/>
        </w:rPr>
      </w:pPr>
    </w:p>
    <w:p w14:paraId="3B0F28DC" w14:textId="77777777" w:rsidR="00A52C32" w:rsidRDefault="00A52C32" w:rsidP="00A52C32">
      <w:pPr>
        <w:rPr>
          <w:rFonts w:ascii="Times New Roman" w:hAnsi="Times New Roman" w:cs="Times New Roman"/>
          <w:i/>
        </w:rPr>
      </w:pPr>
      <w:r w:rsidRPr="00A52C32">
        <w:rPr>
          <w:rFonts w:ascii="Times New Roman" w:hAnsi="Times New Roman" w:cs="Times New Roman"/>
          <w:b/>
          <w:i/>
        </w:rPr>
        <w:t>Meter Relocation Fee:</w:t>
      </w:r>
      <w:r w:rsidRPr="00A52C32">
        <w:rPr>
          <w:rFonts w:ascii="Times New Roman" w:hAnsi="Times New Roman" w:cs="Times New Roman"/>
          <w:i/>
        </w:rPr>
        <w:t xml:space="preserve"> </w:t>
      </w:r>
      <w:r w:rsidRPr="00A52C32">
        <w:rPr>
          <w:rFonts w:ascii="Times New Roman" w:hAnsi="Times New Roman" w:cs="Times New Roman"/>
        </w:rPr>
        <w:t xml:space="preserve">The fee for moving a meter from one location to another shall be the actual costs Incurred by the District plus administrative charges. Upon removal of the existing meter, the district shall remove the existing service tap. </w:t>
      </w:r>
    </w:p>
    <w:p w14:paraId="4F9F4CCC" w14:textId="77777777" w:rsidR="00A52C32" w:rsidRPr="00A52C32" w:rsidRDefault="00A52C32" w:rsidP="00A52C32">
      <w:pPr>
        <w:rPr>
          <w:rFonts w:ascii="Times New Roman" w:hAnsi="Times New Roman" w:cs="Times New Roman"/>
          <w:i/>
        </w:rPr>
      </w:pPr>
    </w:p>
    <w:p w14:paraId="2D5215E3" w14:textId="77777777" w:rsidR="00A52C32" w:rsidRDefault="00A52C32" w:rsidP="00A52C32">
      <w:pPr>
        <w:rPr>
          <w:rFonts w:ascii="Times New Roman" w:hAnsi="Times New Roman" w:cs="Times New Roman"/>
          <w:i/>
        </w:rPr>
      </w:pPr>
      <w:r w:rsidRPr="00A52C32">
        <w:rPr>
          <w:rFonts w:ascii="Times New Roman" w:hAnsi="Times New Roman" w:cs="Times New Roman"/>
          <w:b/>
          <w:i/>
        </w:rPr>
        <w:t>Real Estate Inspection Fee:</w:t>
      </w:r>
      <w:r w:rsidRPr="00A52C32">
        <w:rPr>
          <w:rFonts w:ascii="Times New Roman" w:hAnsi="Times New Roman" w:cs="Times New Roman"/>
          <w:i/>
        </w:rPr>
        <w:t xml:space="preserve"> </w:t>
      </w:r>
      <w:r w:rsidRPr="00A52C32">
        <w:rPr>
          <w:rFonts w:ascii="Times New Roman" w:hAnsi="Times New Roman" w:cs="Times New Roman"/>
        </w:rPr>
        <w:t>In order to perform inspections of properties for sale, service can be restored for a 7 hour period from 9:00 a.m. to 4:00 p.m. on normal business days, Monday through Friday, for a charge of $100.00 a two day advanced notice is required.</w:t>
      </w:r>
      <w:r w:rsidRPr="00A52C32">
        <w:rPr>
          <w:rFonts w:ascii="Times New Roman" w:hAnsi="Times New Roman" w:cs="Times New Roman"/>
          <w:i/>
        </w:rPr>
        <w:t xml:space="preserve"> </w:t>
      </w:r>
    </w:p>
    <w:p w14:paraId="411E6EE5" w14:textId="77777777" w:rsidR="00A52C32" w:rsidRPr="00A52C32" w:rsidRDefault="00A52C32" w:rsidP="00A52C32">
      <w:pPr>
        <w:rPr>
          <w:rFonts w:ascii="Times New Roman" w:hAnsi="Times New Roman" w:cs="Times New Roman"/>
          <w:i/>
        </w:rPr>
      </w:pPr>
    </w:p>
    <w:p w14:paraId="47912154" w14:textId="77777777" w:rsidR="00A52C32" w:rsidRPr="00A52C32" w:rsidRDefault="00A52C32" w:rsidP="00A52C32">
      <w:pPr>
        <w:rPr>
          <w:rFonts w:ascii="Times New Roman" w:hAnsi="Times New Roman" w:cs="Times New Roman"/>
        </w:rPr>
      </w:pPr>
      <w:r w:rsidRPr="00A52C32">
        <w:rPr>
          <w:rFonts w:ascii="Times New Roman" w:hAnsi="Times New Roman" w:cs="Times New Roman"/>
          <w:b/>
          <w:i/>
        </w:rPr>
        <w:t>Data log charge:</w:t>
      </w:r>
      <w:r w:rsidRPr="00A52C32">
        <w:rPr>
          <w:rFonts w:ascii="Times New Roman" w:hAnsi="Times New Roman" w:cs="Times New Roman"/>
          <w:i/>
        </w:rPr>
        <w:t xml:space="preserve"> </w:t>
      </w:r>
      <w:r w:rsidRPr="00A52C32">
        <w:rPr>
          <w:rFonts w:ascii="Times New Roman" w:hAnsi="Times New Roman" w:cs="Times New Roman"/>
        </w:rPr>
        <w:t>Customer is allowed 1 data log at no cost per fiscal year. Customer will be charged $50 for each additional customer requested data log.</w:t>
      </w:r>
    </w:p>
    <w:p w14:paraId="25B88110" w14:textId="77777777" w:rsidR="00337D49" w:rsidRDefault="00337D49" w:rsidP="00337D49"/>
    <w:p w14:paraId="36EDC784" w14:textId="77777777" w:rsidR="00CE2E53" w:rsidRDefault="00CE2E53" w:rsidP="002264F3">
      <w:pPr>
        <w:rPr>
          <w:rFonts w:ascii="Times New Roman" w:hAnsi="Times New Roman" w:cs="Times New Roman"/>
          <w:b/>
          <w:i/>
          <w:sz w:val="28"/>
          <w:szCs w:val="28"/>
        </w:rPr>
      </w:pPr>
    </w:p>
    <w:p w14:paraId="74934D63" w14:textId="77777777" w:rsidR="00CE2E53" w:rsidRDefault="00CE2E53" w:rsidP="002264F3">
      <w:pPr>
        <w:rPr>
          <w:rFonts w:ascii="Times New Roman" w:hAnsi="Times New Roman" w:cs="Times New Roman"/>
          <w:b/>
          <w:i/>
          <w:sz w:val="28"/>
          <w:szCs w:val="28"/>
        </w:rPr>
      </w:pPr>
    </w:p>
    <w:p w14:paraId="50719692" w14:textId="77777777" w:rsidR="00CE2E53" w:rsidRDefault="00CE2E53" w:rsidP="002264F3">
      <w:pPr>
        <w:rPr>
          <w:rFonts w:ascii="Times New Roman" w:hAnsi="Times New Roman" w:cs="Times New Roman"/>
          <w:b/>
          <w:i/>
          <w:sz w:val="28"/>
          <w:szCs w:val="28"/>
        </w:rPr>
      </w:pPr>
    </w:p>
    <w:p w14:paraId="0FF86306" w14:textId="77777777" w:rsidR="00CE2E53" w:rsidRDefault="00CE2E53" w:rsidP="002264F3">
      <w:pPr>
        <w:rPr>
          <w:rFonts w:ascii="Times New Roman" w:hAnsi="Times New Roman" w:cs="Times New Roman"/>
          <w:b/>
          <w:i/>
          <w:sz w:val="28"/>
          <w:szCs w:val="28"/>
        </w:rPr>
      </w:pPr>
    </w:p>
    <w:p w14:paraId="3A70BFA5" w14:textId="77777777" w:rsidR="00CE2E53" w:rsidRDefault="00CE2E53" w:rsidP="002264F3">
      <w:pPr>
        <w:rPr>
          <w:rFonts w:ascii="Times New Roman" w:hAnsi="Times New Roman" w:cs="Times New Roman"/>
          <w:b/>
          <w:i/>
          <w:sz w:val="28"/>
          <w:szCs w:val="28"/>
        </w:rPr>
      </w:pPr>
    </w:p>
    <w:p w14:paraId="05F0EE57" w14:textId="77777777" w:rsidR="00F560AC" w:rsidRDefault="00F560AC" w:rsidP="002264F3">
      <w:pPr>
        <w:rPr>
          <w:rFonts w:ascii="Times New Roman" w:hAnsi="Times New Roman" w:cs="Times New Roman"/>
          <w:b/>
          <w:i/>
          <w:sz w:val="28"/>
          <w:szCs w:val="28"/>
        </w:rPr>
      </w:pPr>
    </w:p>
    <w:p w14:paraId="323C0BB8" w14:textId="695F3E96" w:rsidR="002264F3" w:rsidRPr="00E06375" w:rsidRDefault="002264F3" w:rsidP="002264F3">
      <w:pPr>
        <w:rPr>
          <w:rFonts w:ascii="Times New Roman" w:hAnsi="Times New Roman" w:cs="Times New Roman"/>
          <w:b/>
          <w:i/>
          <w:sz w:val="28"/>
          <w:szCs w:val="28"/>
        </w:rPr>
      </w:pPr>
      <w:r w:rsidRPr="00E06375">
        <w:rPr>
          <w:rFonts w:ascii="Times New Roman" w:hAnsi="Times New Roman" w:cs="Times New Roman"/>
          <w:b/>
          <w:i/>
          <w:sz w:val="28"/>
          <w:szCs w:val="28"/>
        </w:rPr>
        <w:lastRenderedPageBreak/>
        <w:t>Contact Us:</w:t>
      </w:r>
    </w:p>
    <w:p w14:paraId="449A6191" w14:textId="77777777" w:rsidR="002264F3" w:rsidRPr="002264F3" w:rsidRDefault="002264F3" w:rsidP="002264F3">
      <w:pPr>
        <w:rPr>
          <w:rFonts w:ascii="Times New Roman" w:hAnsi="Times New Roman" w:cs="Times New Roman"/>
        </w:rPr>
      </w:pPr>
    </w:p>
    <w:p w14:paraId="719DDBB4" w14:textId="77777777" w:rsidR="002264F3" w:rsidRPr="002264F3" w:rsidRDefault="002264F3" w:rsidP="002264F3">
      <w:pPr>
        <w:rPr>
          <w:rFonts w:ascii="Times New Roman" w:hAnsi="Times New Roman" w:cs="Times New Roman"/>
        </w:rPr>
      </w:pPr>
      <w:r w:rsidRPr="00E06375">
        <w:rPr>
          <w:rFonts w:ascii="Times New Roman" w:hAnsi="Times New Roman" w:cs="Times New Roman"/>
          <w:b/>
          <w:i/>
        </w:rPr>
        <w:t>Office Hours:</w:t>
      </w:r>
      <w:r w:rsidRPr="002264F3">
        <w:rPr>
          <w:rFonts w:ascii="Times New Roman" w:hAnsi="Times New Roman" w:cs="Times New Roman"/>
        </w:rPr>
        <w:tab/>
      </w:r>
      <w:r w:rsidRPr="002264F3">
        <w:rPr>
          <w:rFonts w:ascii="Times New Roman" w:hAnsi="Times New Roman" w:cs="Times New Roman"/>
        </w:rPr>
        <w:tab/>
      </w:r>
      <w:smartTag w:uri="urn:schemas-microsoft-com:office:smarttags" w:element="time">
        <w:smartTagPr>
          <w:attr w:name="Hour" w:val="8"/>
          <w:attr w:name="Minute" w:val="0"/>
        </w:smartTagPr>
        <w:r w:rsidRPr="002264F3">
          <w:rPr>
            <w:rFonts w:ascii="Times New Roman" w:hAnsi="Times New Roman" w:cs="Times New Roman"/>
          </w:rPr>
          <w:t>8:00 a.m. to 12:00 p.m.</w:t>
        </w:r>
      </w:smartTag>
      <w:r w:rsidRPr="002264F3">
        <w:rPr>
          <w:rFonts w:ascii="Times New Roman" w:hAnsi="Times New Roman" w:cs="Times New Roman"/>
        </w:rPr>
        <w:t xml:space="preserve"> - </w:t>
      </w:r>
      <w:smartTag w:uri="urn:schemas-microsoft-com:office:smarttags" w:element="time">
        <w:smartTagPr>
          <w:attr w:name="Hour" w:val="13"/>
          <w:attr w:name="Minute" w:val="0"/>
        </w:smartTagPr>
        <w:r w:rsidRPr="002264F3">
          <w:rPr>
            <w:rFonts w:ascii="Times New Roman" w:hAnsi="Times New Roman" w:cs="Times New Roman"/>
          </w:rPr>
          <w:t>1:00 p.m. to 5:00 p.m.</w:t>
        </w:r>
      </w:smartTag>
      <w:r w:rsidRPr="002264F3">
        <w:rPr>
          <w:rFonts w:ascii="Times New Roman" w:hAnsi="Times New Roman" w:cs="Times New Roman"/>
        </w:rPr>
        <w:t xml:space="preserve"> Monday - Friday. </w:t>
      </w:r>
    </w:p>
    <w:p w14:paraId="50027509" w14:textId="77777777" w:rsidR="002264F3" w:rsidRPr="002264F3" w:rsidRDefault="002264F3" w:rsidP="00F40DAF">
      <w:pPr>
        <w:ind w:left="1440" w:firstLine="720"/>
        <w:rPr>
          <w:rFonts w:ascii="Times New Roman" w:hAnsi="Times New Roman" w:cs="Times New Roman"/>
        </w:rPr>
      </w:pPr>
      <w:r w:rsidRPr="002264F3">
        <w:rPr>
          <w:rFonts w:ascii="Times New Roman" w:hAnsi="Times New Roman" w:cs="Times New Roman"/>
        </w:rPr>
        <w:t>(Please note we are closed for lunch from 12-1).</w:t>
      </w:r>
    </w:p>
    <w:p w14:paraId="0950C2CC" w14:textId="77777777" w:rsidR="002264F3" w:rsidRPr="002264F3" w:rsidRDefault="002264F3" w:rsidP="002264F3">
      <w:pPr>
        <w:rPr>
          <w:rFonts w:ascii="Times New Roman" w:hAnsi="Times New Roman" w:cs="Times New Roman"/>
        </w:rPr>
      </w:pPr>
    </w:p>
    <w:p w14:paraId="7A4DCE7E"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69504" behindDoc="1" locked="1" layoutInCell="0" allowOverlap="1" wp14:anchorId="6CEAFE42" wp14:editId="0E2908C4">
                <wp:simplePos x="0" y="0"/>
                <wp:positionH relativeFrom="page">
                  <wp:posOffset>914400</wp:posOffset>
                </wp:positionH>
                <wp:positionV relativeFrom="paragraph">
                  <wp:posOffset>0</wp:posOffset>
                </wp:positionV>
                <wp:extent cx="5943600" cy="12065"/>
                <wp:effectExtent l="0" t="3810" r="0" b="31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A52C6" id="Rectangle 17" o:spid="_x0000_s1026" style="position:absolute;margin-left:1in;margin-top:0;width:468pt;height:.9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9WdAIAAPk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JsSn1Z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15F7B56E" w14:textId="77777777" w:rsidR="002264F3" w:rsidRPr="002264F3" w:rsidRDefault="002264F3" w:rsidP="00F40DAF">
      <w:pPr>
        <w:ind w:left="2160" w:hanging="2160"/>
        <w:rPr>
          <w:rFonts w:ascii="Times New Roman" w:hAnsi="Times New Roman" w:cs="Times New Roman"/>
        </w:rPr>
      </w:pPr>
      <w:r w:rsidRPr="00E06375">
        <w:rPr>
          <w:rFonts w:ascii="Times New Roman" w:hAnsi="Times New Roman" w:cs="Times New Roman"/>
          <w:b/>
          <w:i/>
        </w:rPr>
        <w:t>Payments:</w:t>
      </w:r>
      <w:r w:rsidRPr="002264F3">
        <w:rPr>
          <w:rFonts w:ascii="Times New Roman" w:hAnsi="Times New Roman" w:cs="Times New Roman"/>
        </w:rPr>
        <w:tab/>
        <w:t xml:space="preserve">Payments may be made either by mail, in person at our office or at our website </w:t>
      </w:r>
      <w:hyperlink r:id="rId9" w:history="1">
        <w:r w:rsidR="00F40DAF" w:rsidRPr="006D04D5">
          <w:rPr>
            <w:rStyle w:val="Hyperlink"/>
            <w:rFonts w:ascii="Times New Roman" w:hAnsi="Times New Roman" w:cs="Times New Roman"/>
          </w:rPr>
          <w:t>www.wellbornsud.com</w:t>
        </w:r>
      </w:hyperlink>
      <w:r w:rsidR="00F40DAF">
        <w:rPr>
          <w:rFonts w:ascii="Times New Roman" w:hAnsi="Times New Roman" w:cs="Times New Roman"/>
        </w:rPr>
        <w:t xml:space="preserve"> </w:t>
      </w:r>
    </w:p>
    <w:p w14:paraId="5AF807F6" w14:textId="77777777" w:rsidR="002264F3" w:rsidRPr="002264F3" w:rsidRDefault="002264F3" w:rsidP="00F40DAF">
      <w:pPr>
        <w:ind w:left="2160"/>
        <w:rPr>
          <w:rFonts w:ascii="Times New Roman" w:hAnsi="Times New Roman" w:cs="Times New Roman"/>
        </w:rPr>
      </w:pPr>
      <w:r w:rsidRPr="002264F3">
        <w:rPr>
          <w:rFonts w:ascii="Times New Roman" w:hAnsi="Times New Roman" w:cs="Times New Roman"/>
        </w:rPr>
        <w:t>There is a night deposit box located at our office for your convenience to drop off your payment after regular working hours.</w:t>
      </w:r>
    </w:p>
    <w:p w14:paraId="785661BF" w14:textId="77777777" w:rsidR="002264F3" w:rsidRPr="002264F3" w:rsidRDefault="002264F3" w:rsidP="002264F3">
      <w:pPr>
        <w:rPr>
          <w:rFonts w:ascii="Times New Roman" w:hAnsi="Times New Roman" w:cs="Times New Roman"/>
        </w:rPr>
      </w:pPr>
    </w:p>
    <w:p w14:paraId="24F0E67B"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70528" behindDoc="1" locked="1" layoutInCell="0" allowOverlap="1" wp14:anchorId="5741F223" wp14:editId="17F305A1">
                <wp:simplePos x="0" y="0"/>
                <wp:positionH relativeFrom="page">
                  <wp:posOffset>914400</wp:posOffset>
                </wp:positionH>
                <wp:positionV relativeFrom="paragraph">
                  <wp:posOffset>0</wp:posOffset>
                </wp:positionV>
                <wp:extent cx="5943600" cy="1206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0C533" id="Rectangle 16" o:spid="_x0000_s1026" style="position:absolute;margin-left:1in;margin-top:0;width:468pt;height:.9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xiwdAIAAPk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KAzGLB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48C6CD88" w14:textId="77777777" w:rsidR="002264F3" w:rsidRPr="00E06375" w:rsidRDefault="002264F3" w:rsidP="002264F3">
      <w:pPr>
        <w:rPr>
          <w:rFonts w:ascii="Times New Roman" w:hAnsi="Times New Roman" w:cs="Times New Roman"/>
          <w:b/>
          <w:i/>
        </w:rPr>
      </w:pPr>
      <w:r w:rsidRPr="00E06375">
        <w:rPr>
          <w:rFonts w:ascii="Times New Roman" w:hAnsi="Times New Roman" w:cs="Times New Roman"/>
          <w:b/>
          <w:i/>
        </w:rPr>
        <w:t>Phone Numbers:</w:t>
      </w:r>
    </w:p>
    <w:p w14:paraId="0DC7B3E0" w14:textId="77777777" w:rsidR="002264F3" w:rsidRPr="002264F3" w:rsidRDefault="002264F3" w:rsidP="002264F3">
      <w:pPr>
        <w:rPr>
          <w:rFonts w:ascii="Times New Roman" w:hAnsi="Times New Roman" w:cs="Times New Roman"/>
        </w:rPr>
      </w:pPr>
    </w:p>
    <w:p w14:paraId="414C4735" w14:textId="77777777" w:rsidR="002264F3" w:rsidRPr="00F40DAF" w:rsidRDefault="002264F3" w:rsidP="00F40DAF">
      <w:pPr>
        <w:pStyle w:val="ListParagraph"/>
        <w:numPr>
          <w:ilvl w:val="0"/>
          <w:numId w:val="6"/>
        </w:numPr>
        <w:rPr>
          <w:rFonts w:ascii="Times New Roman" w:hAnsi="Times New Roman" w:cs="Times New Roman"/>
        </w:rPr>
      </w:pPr>
      <w:r w:rsidRPr="00F40DAF">
        <w:rPr>
          <w:rFonts w:ascii="Times New Roman" w:hAnsi="Times New Roman" w:cs="Times New Roman"/>
        </w:rPr>
        <w:t>Main line:</w:t>
      </w:r>
      <w:r w:rsidRPr="00F40DAF">
        <w:rPr>
          <w:rFonts w:ascii="Times New Roman" w:hAnsi="Times New Roman" w:cs="Times New Roman"/>
        </w:rPr>
        <w:tab/>
        <w:t>(979) 690-9799</w:t>
      </w:r>
    </w:p>
    <w:p w14:paraId="265483E3" w14:textId="77777777" w:rsidR="002264F3" w:rsidRPr="00F40DAF" w:rsidRDefault="002264F3" w:rsidP="00F40DAF">
      <w:pPr>
        <w:pStyle w:val="ListParagraph"/>
        <w:numPr>
          <w:ilvl w:val="0"/>
          <w:numId w:val="6"/>
        </w:numPr>
        <w:rPr>
          <w:rFonts w:ascii="Times New Roman" w:hAnsi="Times New Roman" w:cs="Times New Roman"/>
        </w:rPr>
      </w:pPr>
      <w:r w:rsidRPr="00F40DAF">
        <w:rPr>
          <w:rFonts w:ascii="Times New Roman" w:hAnsi="Times New Roman" w:cs="Times New Roman"/>
        </w:rPr>
        <w:t>Fax line:</w:t>
      </w:r>
      <w:r w:rsidRPr="00F40DAF">
        <w:rPr>
          <w:rFonts w:ascii="Times New Roman" w:hAnsi="Times New Roman" w:cs="Times New Roman"/>
        </w:rPr>
        <w:tab/>
        <w:t>(979) 690-1260</w:t>
      </w:r>
    </w:p>
    <w:p w14:paraId="135467D2" w14:textId="1274F91B" w:rsidR="002264F3" w:rsidRDefault="002264F3" w:rsidP="00F40DAF">
      <w:pPr>
        <w:pStyle w:val="ListParagraph"/>
        <w:numPr>
          <w:ilvl w:val="0"/>
          <w:numId w:val="6"/>
        </w:numPr>
        <w:rPr>
          <w:rFonts w:ascii="Times New Roman" w:hAnsi="Times New Roman" w:cs="Times New Roman"/>
        </w:rPr>
      </w:pPr>
      <w:r w:rsidRPr="00F40DAF">
        <w:rPr>
          <w:rFonts w:ascii="Times New Roman" w:hAnsi="Times New Roman" w:cs="Times New Roman"/>
        </w:rPr>
        <w:t>Emergency:</w:t>
      </w:r>
      <w:r w:rsidRPr="00F40DAF">
        <w:rPr>
          <w:rFonts w:ascii="Times New Roman" w:hAnsi="Times New Roman" w:cs="Times New Roman"/>
        </w:rPr>
        <w:tab/>
        <w:t>(979) 690-9799 (</w:t>
      </w:r>
      <w:r w:rsidR="00DE438B">
        <w:rPr>
          <w:rFonts w:ascii="Times New Roman" w:hAnsi="Times New Roman" w:cs="Times New Roman"/>
        </w:rPr>
        <w:t>Rolls over after business hours</w:t>
      </w:r>
      <w:r w:rsidR="00CE2E53">
        <w:rPr>
          <w:rFonts w:ascii="Times New Roman" w:hAnsi="Times New Roman" w:cs="Times New Roman"/>
        </w:rPr>
        <w:t>)</w:t>
      </w:r>
    </w:p>
    <w:p w14:paraId="281F9A4A" w14:textId="77777777" w:rsidR="00DE438B" w:rsidRDefault="00DE438B" w:rsidP="00DE438B">
      <w:pPr>
        <w:pStyle w:val="ListParagraph"/>
        <w:rPr>
          <w:rFonts w:ascii="Times New Roman" w:hAnsi="Times New Roman" w:cs="Times New Roman"/>
        </w:rPr>
      </w:pPr>
    </w:p>
    <w:p w14:paraId="75E892A4" w14:textId="3B4F5C6B" w:rsidR="00965636" w:rsidRDefault="00965636" w:rsidP="00965636">
      <w:pPr>
        <w:pStyle w:val="NoSpacing"/>
        <w:tabs>
          <w:tab w:val="left" w:pos="2997"/>
        </w:tabs>
      </w:pPr>
      <w:r>
        <w:tab/>
      </w:r>
    </w:p>
    <w:p w14:paraId="0428990E" w14:textId="77777777" w:rsidR="00965636" w:rsidRDefault="00965636" w:rsidP="002264F3">
      <w:pPr>
        <w:rPr>
          <w:rFonts w:ascii="Times New Roman" w:hAnsi="Times New Roman" w:cs="Times New Roman"/>
          <w:b/>
          <w:i/>
        </w:rPr>
      </w:pPr>
    </w:p>
    <w:p w14:paraId="40BFF6B6" w14:textId="06EE6F18" w:rsidR="00965636" w:rsidRPr="00965636" w:rsidRDefault="002264F3" w:rsidP="002264F3">
      <w:pPr>
        <w:rPr>
          <w:rFonts w:ascii="Times New Roman" w:hAnsi="Times New Roman" w:cs="Times New Roman"/>
          <w:b/>
          <w:i/>
        </w:rPr>
      </w:pPr>
      <w:r w:rsidRPr="002264F3">
        <w:rPr>
          <w:rFonts w:ascii="Times New Roman" w:hAnsi="Times New Roman" w:cs="Times New Roman"/>
          <w:noProof/>
        </w:rPr>
        <mc:AlternateContent>
          <mc:Choice Requires="wps">
            <w:drawing>
              <wp:anchor distT="0" distB="0" distL="114300" distR="114300" simplePos="0" relativeHeight="251671552" behindDoc="1" locked="1" layoutInCell="0" allowOverlap="1" wp14:anchorId="612BADF4" wp14:editId="4DCC8D23">
                <wp:simplePos x="0" y="0"/>
                <wp:positionH relativeFrom="margin">
                  <wp:align>right</wp:align>
                </wp:positionH>
                <wp:positionV relativeFrom="paragraph">
                  <wp:posOffset>-173355</wp:posOffset>
                </wp:positionV>
                <wp:extent cx="5943600" cy="12065"/>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4AB2" id="Rectangle 15" o:spid="_x0000_s1026" style="position:absolute;margin-left:416.8pt;margin-top:-13.65pt;width:468pt;height:.95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" o:allowincell="f" fillcolor="black" stroked="f" strokeweight="0">
                <w10:wrap anchorx="margin"/>
                <w10:anchorlock/>
              </v:rect>
            </w:pict>
          </mc:Fallback>
        </mc:AlternateContent>
      </w:r>
      <w:r w:rsidRPr="00E06375">
        <w:rPr>
          <w:rFonts w:ascii="Times New Roman" w:hAnsi="Times New Roman" w:cs="Times New Roman"/>
          <w:b/>
          <w:i/>
        </w:rPr>
        <w:t>Mailing Address:</w:t>
      </w:r>
    </w:p>
    <w:p w14:paraId="4DD5DCDF" w14:textId="77777777" w:rsidR="002264F3" w:rsidRPr="002264F3" w:rsidRDefault="002264F3" w:rsidP="002264F3">
      <w:pPr>
        <w:rPr>
          <w:rFonts w:ascii="Times New Roman" w:hAnsi="Times New Roman" w:cs="Times New Roman"/>
        </w:rPr>
      </w:pPr>
    </w:p>
    <w:p w14:paraId="20874456" w14:textId="77777777" w:rsidR="002264F3" w:rsidRPr="002264F3" w:rsidRDefault="002264F3" w:rsidP="00F40DAF">
      <w:pPr>
        <w:ind w:left="1440"/>
        <w:rPr>
          <w:rFonts w:ascii="Times New Roman" w:hAnsi="Times New Roman" w:cs="Times New Roman"/>
        </w:rPr>
      </w:pPr>
      <w:r w:rsidRPr="002264F3">
        <w:rPr>
          <w:rFonts w:ascii="Times New Roman" w:hAnsi="Times New Roman" w:cs="Times New Roman"/>
        </w:rPr>
        <w:t>Wellborn Special Utility District</w:t>
      </w:r>
    </w:p>
    <w:p w14:paraId="00554B3F" w14:textId="77777777" w:rsidR="002264F3" w:rsidRPr="002264F3" w:rsidRDefault="002264F3" w:rsidP="00F40DAF">
      <w:pPr>
        <w:ind w:left="1440"/>
        <w:rPr>
          <w:rFonts w:ascii="Times New Roman" w:hAnsi="Times New Roman" w:cs="Times New Roman"/>
        </w:rPr>
      </w:pPr>
      <w:r w:rsidRPr="002264F3">
        <w:rPr>
          <w:rFonts w:ascii="Times New Roman" w:hAnsi="Times New Roman" w:cs="Times New Roman"/>
        </w:rPr>
        <w:t>P. O. Box 250</w:t>
      </w:r>
    </w:p>
    <w:p w14:paraId="6334659C" w14:textId="77777777" w:rsidR="002264F3" w:rsidRDefault="00A52C32" w:rsidP="00F40DAF">
      <w:pPr>
        <w:ind w:left="1440"/>
        <w:rPr>
          <w:rFonts w:ascii="Times New Roman" w:hAnsi="Times New Roman" w:cs="Times New Roman"/>
        </w:rPr>
      </w:pPr>
      <w:r>
        <w:rPr>
          <w:rFonts w:ascii="Times New Roman" w:hAnsi="Times New Roman" w:cs="Times New Roman"/>
        </w:rPr>
        <w:t>Wellborn, Texas 77881</w:t>
      </w:r>
    </w:p>
    <w:p w14:paraId="6C2AF494" w14:textId="77777777" w:rsidR="00A52C32" w:rsidRPr="002264F3" w:rsidRDefault="00A52C32" w:rsidP="00F40DAF">
      <w:pPr>
        <w:ind w:left="1440"/>
        <w:rPr>
          <w:rFonts w:ascii="Times New Roman" w:hAnsi="Times New Roman" w:cs="Times New Roman"/>
        </w:rPr>
      </w:pPr>
    </w:p>
    <w:p w14:paraId="46F5B100"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72576" behindDoc="1" locked="1" layoutInCell="0" allowOverlap="1" wp14:anchorId="722E10AF" wp14:editId="6C4304C1">
                <wp:simplePos x="0" y="0"/>
                <wp:positionH relativeFrom="page">
                  <wp:posOffset>914400</wp:posOffset>
                </wp:positionH>
                <wp:positionV relativeFrom="paragraph">
                  <wp:posOffset>0</wp:posOffset>
                </wp:positionV>
                <wp:extent cx="5943600" cy="12065"/>
                <wp:effectExtent l="0" t="3175" r="0"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49B2E" id="Rectangle 14" o:spid="_x0000_s1026" style="position:absolute;margin-left:1in;margin-top:0;width:468pt;height:.9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Jd3Z6Z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5A9421BE" w14:textId="77777777" w:rsidR="002264F3" w:rsidRPr="00E06375" w:rsidRDefault="002264F3" w:rsidP="002264F3">
      <w:pPr>
        <w:rPr>
          <w:rFonts w:ascii="Times New Roman" w:hAnsi="Times New Roman" w:cs="Times New Roman"/>
          <w:b/>
          <w:i/>
        </w:rPr>
      </w:pPr>
      <w:r w:rsidRPr="00E06375">
        <w:rPr>
          <w:rFonts w:ascii="Times New Roman" w:hAnsi="Times New Roman" w:cs="Times New Roman"/>
          <w:b/>
          <w:i/>
        </w:rPr>
        <w:t>Physical Address:</w:t>
      </w:r>
    </w:p>
    <w:p w14:paraId="7FDF6091" w14:textId="77777777" w:rsidR="002264F3" w:rsidRPr="002264F3" w:rsidRDefault="002264F3" w:rsidP="002264F3">
      <w:pPr>
        <w:rPr>
          <w:rFonts w:ascii="Times New Roman" w:hAnsi="Times New Roman" w:cs="Times New Roman"/>
        </w:rPr>
      </w:pPr>
    </w:p>
    <w:p w14:paraId="3788A61E" w14:textId="77777777" w:rsidR="00A52C32" w:rsidRPr="00A52C32" w:rsidRDefault="00704E8D" w:rsidP="00A52C32">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6784 Victoria Ave.</w:t>
      </w:r>
    </w:p>
    <w:p w14:paraId="1059A817" w14:textId="77777777" w:rsidR="002264F3" w:rsidRPr="00F40DAF" w:rsidRDefault="00A52C32" w:rsidP="00A52C32">
      <w:pPr>
        <w:pStyle w:val="ListParagraph"/>
        <w:ind w:firstLine="720"/>
        <w:rPr>
          <w:rFonts w:ascii="Times New Roman" w:hAnsi="Times New Roman" w:cs="Times New Roman"/>
        </w:rPr>
      </w:pPr>
      <w:r>
        <w:rPr>
          <w:rFonts w:ascii="Times New Roman" w:hAnsi="Times New Roman" w:cs="Times New Roman"/>
          <w:sz w:val="24"/>
          <w:szCs w:val="24"/>
        </w:rPr>
        <w:t>College Station, Texas 77845</w:t>
      </w:r>
    </w:p>
    <w:p w14:paraId="5A923001" w14:textId="77777777" w:rsidR="002264F3" w:rsidRPr="002264F3" w:rsidRDefault="002264F3" w:rsidP="002264F3">
      <w:pPr>
        <w:rPr>
          <w:rFonts w:ascii="Times New Roman" w:hAnsi="Times New Roman" w:cs="Times New Roman"/>
        </w:rPr>
      </w:pPr>
    </w:p>
    <w:p w14:paraId="3548724D" w14:textId="77777777" w:rsidR="002264F3" w:rsidRPr="002264F3" w:rsidRDefault="002264F3" w:rsidP="002264F3">
      <w:pPr>
        <w:rPr>
          <w:rFonts w:ascii="Times New Roman" w:hAnsi="Times New Roman" w:cs="Times New Roman"/>
        </w:rPr>
      </w:pPr>
      <w:r w:rsidRPr="002264F3">
        <w:rPr>
          <w:rFonts w:ascii="Times New Roman" w:hAnsi="Times New Roman" w:cs="Times New Roman"/>
          <w:noProof/>
        </w:rPr>
        <mc:AlternateContent>
          <mc:Choice Requires="wps">
            <w:drawing>
              <wp:anchor distT="0" distB="0" distL="114300" distR="114300" simplePos="0" relativeHeight="251673600" behindDoc="1" locked="1" layoutInCell="0" allowOverlap="1" wp14:anchorId="621A51A1" wp14:editId="26BA6E86">
                <wp:simplePos x="0" y="0"/>
                <wp:positionH relativeFrom="page">
                  <wp:posOffset>914400</wp:posOffset>
                </wp:positionH>
                <wp:positionV relativeFrom="paragraph">
                  <wp:posOffset>0</wp:posOffset>
                </wp:positionV>
                <wp:extent cx="5943600" cy="12065"/>
                <wp:effectExtent l="0" t="0" r="0" b="190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E4C23" id="Rectangle 13" o:spid="_x0000_s1026" style="position:absolute;margin-left:1in;margin-top:0;width:468pt;height:.9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PWaYXp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3755C8F1" w14:textId="77777777" w:rsidR="002264F3" w:rsidRPr="00E06375" w:rsidRDefault="002264F3" w:rsidP="002264F3">
      <w:pPr>
        <w:rPr>
          <w:rFonts w:ascii="Times New Roman" w:hAnsi="Times New Roman" w:cs="Times New Roman"/>
          <w:b/>
          <w:i/>
          <w:sz w:val="24"/>
          <w:szCs w:val="24"/>
        </w:rPr>
      </w:pPr>
      <w:r w:rsidRPr="00E06375">
        <w:rPr>
          <w:rFonts w:ascii="Times New Roman" w:hAnsi="Times New Roman" w:cs="Times New Roman"/>
          <w:b/>
          <w:i/>
          <w:sz w:val="24"/>
          <w:szCs w:val="24"/>
        </w:rPr>
        <w:t>Website:</w:t>
      </w:r>
    </w:p>
    <w:p w14:paraId="710A9EA3" w14:textId="77777777" w:rsidR="002264F3" w:rsidRPr="002264F3" w:rsidRDefault="002264F3" w:rsidP="002264F3">
      <w:pPr>
        <w:rPr>
          <w:rFonts w:ascii="Times New Roman" w:hAnsi="Times New Roman" w:cs="Times New Roman"/>
        </w:rPr>
      </w:pPr>
    </w:p>
    <w:p w14:paraId="3F74D24B" w14:textId="77777777" w:rsidR="002264F3" w:rsidRDefault="00F40DAF" w:rsidP="00F40DAF">
      <w:pPr>
        <w:ind w:firstLine="720"/>
        <w:rPr>
          <w:rFonts w:ascii="Times New Roman" w:hAnsi="Times New Roman" w:cs="Times New Roman"/>
        </w:rPr>
      </w:pPr>
      <w:hyperlink r:id="rId10" w:history="1">
        <w:r w:rsidRPr="006D04D5">
          <w:rPr>
            <w:rStyle w:val="Hyperlink"/>
            <w:rFonts w:ascii="Times New Roman" w:hAnsi="Times New Roman" w:cs="Times New Roman"/>
          </w:rPr>
          <w:t>www.wellbornsud.com</w:t>
        </w:r>
      </w:hyperlink>
    </w:p>
    <w:p w14:paraId="7FB4637B" w14:textId="77777777" w:rsidR="00F40DAF" w:rsidRPr="002264F3" w:rsidRDefault="00F40DAF" w:rsidP="00F40DAF">
      <w:pPr>
        <w:ind w:firstLine="720"/>
        <w:rPr>
          <w:rFonts w:ascii="Times New Roman" w:hAnsi="Times New Roman" w:cs="Times New Roman"/>
        </w:rPr>
      </w:pPr>
    </w:p>
    <w:p w14:paraId="46595687" w14:textId="77777777" w:rsidR="002264F3" w:rsidRPr="002264F3" w:rsidRDefault="002264F3" w:rsidP="002264F3">
      <w:r w:rsidRPr="002264F3">
        <w:br w:type="page"/>
      </w:r>
    </w:p>
    <w:p w14:paraId="6C5941CC" w14:textId="77777777" w:rsidR="002264F3" w:rsidRPr="00BC34EA" w:rsidRDefault="002264F3" w:rsidP="00F40DAF">
      <w:pPr>
        <w:rPr>
          <w:rFonts w:ascii="Times New Roman" w:hAnsi="Times New Roman"/>
          <w:b/>
          <w:i/>
          <w:sz w:val="28"/>
          <w:szCs w:val="28"/>
          <w14:numSpacing w14:val="proportional"/>
        </w:rPr>
      </w:pPr>
      <w:r w:rsidRPr="00BC34EA">
        <w:rPr>
          <w:rFonts w:ascii="Times New Roman" w:hAnsi="Times New Roman"/>
          <w:b/>
          <w:i/>
          <w:sz w:val="28"/>
          <w:szCs w:val="28"/>
          <w14:numSpacing w14:val="proportional"/>
        </w:rPr>
        <w:lastRenderedPageBreak/>
        <w:t>Frequently Asked Questions:</w:t>
      </w:r>
    </w:p>
    <w:p w14:paraId="373E1743" w14:textId="77777777" w:rsidR="002264F3" w:rsidRPr="00F40DAF" w:rsidRDefault="002264F3" w:rsidP="00F40DAF">
      <w:pPr>
        <w:rPr>
          <w:rFonts w:ascii="Times New Roman" w:hAnsi="Times New Roman"/>
          <w14:numSpacing w14:val="proportional"/>
        </w:rPr>
      </w:pPr>
    </w:p>
    <w:p w14:paraId="640F2B65" w14:textId="77777777" w:rsidR="002264F3" w:rsidRPr="00F40DAF" w:rsidRDefault="002264F3" w:rsidP="00F40DAF">
      <w:pPr>
        <w:rPr>
          <w:rFonts w:ascii="Times New Roman" w:hAnsi="Times New Roman"/>
          <w14:numSpacing w14:val="proportional"/>
        </w:rPr>
      </w:pPr>
    </w:p>
    <w:p w14:paraId="3500BB87"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How long does it take to get my utility service connected?</w:t>
      </w:r>
    </w:p>
    <w:p w14:paraId="7826EADA"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Generally, utility service can be connected within two weeks after all required application forms are completed and returned to the office and applicable fees have been paid.</w:t>
      </w:r>
    </w:p>
    <w:p w14:paraId="080CB1F9" w14:textId="77777777" w:rsidR="00F40DAF" w:rsidRPr="00F40DAF" w:rsidRDefault="00F40DAF" w:rsidP="00F40DAF">
      <w:pPr>
        <w:rPr>
          <w:rFonts w:ascii="Times New Roman" w:hAnsi="Times New Roman"/>
          <w14:numSpacing w14:val="proportional"/>
        </w:rPr>
      </w:pPr>
    </w:p>
    <w:p w14:paraId="6A144BD6" w14:textId="77777777" w:rsidR="002264F3" w:rsidRPr="00F40DAF" w:rsidRDefault="002264F3" w:rsidP="00F40DAF">
      <w:pPr>
        <w:rPr>
          <w:rFonts w:ascii="Times New Roman" w:hAnsi="Times New Roman"/>
          <w14:numSpacing w14:val="proportional"/>
        </w:rPr>
      </w:pPr>
    </w:p>
    <w:p w14:paraId="27AE3B4B" w14:textId="77777777" w:rsidR="002264F3" w:rsidRPr="00F40DAF" w:rsidRDefault="002264F3" w:rsidP="00F40DAF">
      <w:pPr>
        <w:pStyle w:val="ListParagraph"/>
        <w:numPr>
          <w:ilvl w:val="0"/>
          <w:numId w:val="7"/>
        </w:numPr>
        <w:rPr>
          <w:rFonts w:ascii="Times New Roman" w:hAnsi="Times New Roman"/>
          <w:b/>
          <w14:numSpacing w14:val="proportional"/>
        </w:rPr>
      </w:pPr>
      <w:r w:rsidRPr="00F40DAF">
        <w:rPr>
          <w:rFonts w:ascii="Times New Roman" w:hAnsi="Times New Roman"/>
          <w:b/>
          <w:i/>
          <w14:numSpacing w14:val="proportional"/>
        </w:rPr>
        <w:t>What is the utility billing period?</w:t>
      </w:r>
    </w:p>
    <w:p w14:paraId="62256AF6"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 xml:space="preserve">Bills are prepared </w:t>
      </w:r>
      <w:r w:rsidR="00B21124">
        <w:rPr>
          <w:rFonts w:ascii="Times New Roman" w:hAnsi="Times New Roman"/>
          <w14:numSpacing w14:val="proportional"/>
        </w:rPr>
        <w:t>from readings taken every month</w:t>
      </w:r>
      <w:r w:rsidRPr="00F40DAF">
        <w:rPr>
          <w:rFonts w:ascii="Times New Roman" w:hAnsi="Times New Roman"/>
          <w14:numSpacing w14:val="proportional"/>
        </w:rPr>
        <w:t>.  (Approximate period is 25-36 days)</w:t>
      </w:r>
    </w:p>
    <w:p w14:paraId="50853A7B" w14:textId="77777777" w:rsidR="00F40DAF" w:rsidRPr="00F40DAF" w:rsidRDefault="00F40DAF" w:rsidP="00F40DAF">
      <w:pPr>
        <w:rPr>
          <w:rFonts w:ascii="Times New Roman" w:hAnsi="Times New Roman"/>
          <w14:numSpacing w14:val="proportional"/>
        </w:rPr>
      </w:pPr>
    </w:p>
    <w:p w14:paraId="222155BB" w14:textId="77777777" w:rsidR="002264F3" w:rsidRPr="00F40DAF" w:rsidRDefault="002264F3" w:rsidP="00F40DAF">
      <w:pPr>
        <w:rPr>
          <w:rFonts w:ascii="Times New Roman" w:hAnsi="Times New Roman"/>
          <w14:numSpacing w14:val="proportional"/>
        </w:rPr>
      </w:pPr>
    </w:p>
    <w:p w14:paraId="73E2A0A0"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What is the due date for the payment of my water bill?</w:t>
      </w:r>
    </w:p>
    <w:p w14:paraId="58391515" w14:textId="77777777" w:rsidR="002264F3" w:rsidRDefault="00B21124" w:rsidP="00F40DAF">
      <w:pPr>
        <w:rPr>
          <w:rFonts w:ascii="Times New Roman" w:hAnsi="Times New Roman"/>
          <w14:numSpacing w14:val="proportional"/>
        </w:rPr>
      </w:pPr>
      <w:r>
        <w:rPr>
          <w:rFonts w:ascii="Times New Roman" w:hAnsi="Times New Roman"/>
          <w14:numSpacing w14:val="proportional"/>
        </w:rPr>
        <w:t>For all Wellborn SUD (Zone1) b</w:t>
      </w:r>
      <w:r w:rsidR="002264F3" w:rsidRPr="00F40DAF">
        <w:rPr>
          <w:rFonts w:ascii="Times New Roman" w:hAnsi="Times New Roman"/>
          <w14:numSpacing w14:val="proportional"/>
        </w:rPr>
        <w:t xml:space="preserve">ills </w:t>
      </w:r>
      <w:r>
        <w:rPr>
          <w:rFonts w:ascii="Times New Roman" w:hAnsi="Times New Roman"/>
          <w14:numSpacing w14:val="proportional"/>
        </w:rPr>
        <w:t>the due date is th</w:t>
      </w:r>
      <w:r w:rsidR="002264F3" w:rsidRPr="00F40DAF">
        <w:rPr>
          <w:rFonts w:ascii="Times New Roman" w:hAnsi="Times New Roman"/>
          <w14:numSpacing w14:val="proportional"/>
        </w:rPr>
        <w:t>e last working day of the month</w:t>
      </w:r>
      <w:r>
        <w:rPr>
          <w:rFonts w:ascii="Times New Roman" w:hAnsi="Times New Roman"/>
          <w14:numSpacing w14:val="proportional"/>
        </w:rPr>
        <w:t xml:space="preserve">, for all previously Brushy (Zone 2) and OSR (Zone #3) are due on the </w:t>
      </w:r>
      <w:r w:rsidR="00A52C32">
        <w:rPr>
          <w:rFonts w:ascii="Times New Roman" w:hAnsi="Times New Roman"/>
          <w14:numSpacing w14:val="proportional"/>
        </w:rPr>
        <w:t>15</w:t>
      </w:r>
      <w:r w:rsidR="00A52C32" w:rsidRPr="00B21124">
        <w:rPr>
          <w:rFonts w:ascii="Times New Roman" w:hAnsi="Times New Roman"/>
          <w:vertAlign w:val="superscript"/>
          <w14:numSpacing w14:val="proportional"/>
        </w:rPr>
        <w:t>th</w:t>
      </w:r>
      <w:r w:rsidR="00A52C32">
        <w:rPr>
          <w:rFonts w:ascii="Times New Roman" w:hAnsi="Times New Roman"/>
          <w14:numSpacing w14:val="proportional"/>
        </w:rPr>
        <w:t xml:space="preserve">. </w:t>
      </w:r>
      <w:r w:rsidR="002264F3" w:rsidRPr="00F40DAF">
        <w:rPr>
          <w:rFonts w:ascii="Times New Roman" w:hAnsi="Times New Roman"/>
          <w14:numSpacing w14:val="proportional"/>
        </w:rPr>
        <w:t>Payments must be received in the utility</w:t>
      </w:r>
      <w:r w:rsidR="00B44C51">
        <w:rPr>
          <w:rFonts w:ascii="Times New Roman" w:hAnsi="Times New Roman"/>
          <w14:numSpacing w14:val="proportional"/>
        </w:rPr>
        <w:t xml:space="preserve"> </w:t>
      </w:r>
      <w:r w:rsidR="002264F3" w:rsidRPr="00F40DAF">
        <w:rPr>
          <w:rFonts w:ascii="Times New Roman" w:hAnsi="Times New Roman"/>
          <w14:numSpacing w14:val="proportional"/>
        </w:rPr>
        <w:t xml:space="preserve">office on or before </w:t>
      </w:r>
      <w:smartTag w:uri="urn:schemas-microsoft-com:office:smarttags" w:element="time">
        <w:smartTagPr>
          <w:attr w:name="Minute" w:val="0"/>
          <w:attr w:name="Hour" w:val="17"/>
        </w:smartTagPr>
        <w:r w:rsidR="002264F3" w:rsidRPr="00F40DAF">
          <w:rPr>
            <w:rFonts w:ascii="Times New Roman" w:hAnsi="Times New Roman"/>
            <w14:numSpacing w14:val="proportional"/>
          </w:rPr>
          <w:t>5:00 p.m.</w:t>
        </w:r>
      </w:smartTag>
      <w:r w:rsidR="002264F3" w:rsidRPr="00F40DAF">
        <w:rPr>
          <w:rFonts w:ascii="Times New Roman" w:hAnsi="Times New Roman"/>
          <w14:numSpacing w14:val="proportional"/>
        </w:rPr>
        <w:t xml:space="preserve"> of the due date.</w:t>
      </w:r>
    </w:p>
    <w:p w14:paraId="20EAA351" w14:textId="77777777" w:rsidR="00F40DAF" w:rsidRPr="00F40DAF" w:rsidRDefault="00F40DAF" w:rsidP="00F40DAF">
      <w:pPr>
        <w:rPr>
          <w:rFonts w:ascii="Times New Roman" w:hAnsi="Times New Roman"/>
          <w14:numSpacing w14:val="proportional"/>
        </w:rPr>
      </w:pPr>
    </w:p>
    <w:p w14:paraId="64882859" w14:textId="77777777" w:rsidR="002264F3" w:rsidRPr="00F40DAF" w:rsidRDefault="002264F3" w:rsidP="00F40DAF">
      <w:pPr>
        <w:rPr>
          <w:rFonts w:ascii="Times New Roman" w:hAnsi="Times New Roman"/>
          <w14:numSpacing w14:val="proportional"/>
        </w:rPr>
      </w:pPr>
    </w:p>
    <w:p w14:paraId="5680DAF0"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Is there a penalty for late payment?</w:t>
      </w:r>
    </w:p>
    <w:p w14:paraId="285C05A7"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Yes.  Past due bills are charged a late fee which cannot be waived or relieved.  This fee is 10% of the net billing.</w:t>
      </w:r>
    </w:p>
    <w:p w14:paraId="6D5190B0" w14:textId="77777777" w:rsidR="00F40DAF" w:rsidRPr="00F40DAF" w:rsidRDefault="00F40DAF" w:rsidP="00F40DAF">
      <w:pPr>
        <w:rPr>
          <w:rFonts w:ascii="Times New Roman" w:hAnsi="Times New Roman"/>
          <w14:numSpacing w14:val="proportional"/>
        </w:rPr>
      </w:pPr>
    </w:p>
    <w:p w14:paraId="6D28928A" w14:textId="77777777" w:rsidR="002264F3" w:rsidRPr="00F40DAF" w:rsidRDefault="002264F3" w:rsidP="00F40DAF">
      <w:pPr>
        <w:rPr>
          <w:rFonts w:ascii="Times New Roman" w:hAnsi="Times New Roman"/>
          <w14:numSpacing w14:val="proportional"/>
        </w:rPr>
      </w:pPr>
    </w:p>
    <w:p w14:paraId="488AB9D5"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Will my meter be read each month?</w:t>
      </w:r>
    </w:p>
    <w:p w14:paraId="0D080A68"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Yes.  The meter is read monthly.  Estimated readings are made only if access to the meter is unavailable. (Locked gate, dogs, etc.)</w:t>
      </w:r>
    </w:p>
    <w:p w14:paraId="0883EC16" w14:textId="77777777" w:rsidR="00F40DAF" w:rsidRPr="00F40DAF" w:rsidRDefault="00F40DAF" w:rsidP="00F40DAF">
      <w:pPr>
        <w:rPr>
          <w:rFonts w:ascii="Times New Roman" w:hAnsi="Times New Roman"/>
          <w14:numSpacing w14:val="proportional"/>
        </w:rPr>
      </w:pPr>
    </w:p>
    <w:p w14:paraId="4804B33A" w14:textId="77777777" w:rsidR="002264F3" w:rsidRPr="00F40DAF" w:rsidRDefault="002264F3" w:rsidP="00F40DAF">
      <w:pPr>
        <w:rPr>
          <w:rFonts w:ascii="Times New Roman" w:hAnsi="Times New Roman"/>
          <w14:numSpacing w14:val="proportional"/>
        </w:rPr>
      </w:pPr>
    </w:p>
    <w:p w14:paraId="775C8A7D"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Can I read my meter myself?</w:t>
      </w:r>
    </w:p>
    <w:p w14:paraId="3439D61F"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Not for billing purposes.  You can read the meter if you would like to check the reading for your own information.</w:t>
      </w:r>
    </w:p>
    <w:p w14:paraId="29D82EB7" w14:textId="77777777" w:rsidR="00F40DAF" w:rsidRPr="00F40DAF" w:rsidRDefault="00F40DAF" w:rsidP="00F40DAF">
      <w:pPr>
        <w:rPr>
          <w:rFonts w:ascii="Times New Roman" w:hAnsi="Times New Roman"/>
          <w14:numSpacing w14:val="proportional"/>
        </w:rPr>
      </w:pPr>
    </w:p>
    <w:p w14:paraId="6584F8F2" w14:textId="77777777" w:rsidR="002264F3" w:rsidRPr="00F40DAF" w:rsidRDefault="002264F3" w:rsidP="00F40DAF">
      <w:pPr>
        <w:rPr>
          <w:rFonts w:ascii="Times New Roman" w:hAnsi="Times New Roman"/>
          <w14:numSpacing w14:val="proportional"/>
        </w:rPr>
      </w:pPr>
    </w:p>
    <w:p w14:paraId="394F4D48" w14:textId="77777777" w:rsidR="002264F3" w:rsidRPr="00F40DAF" w:rsidRDefault="002264F3" w:rsidP="00F40DAF">
      <w:pPr>
        <w:pStyle w:val="ListParagraph"/>
        <w:numPr>
          <w:ilvl w:val="0"/>
          <w:numId w:val="7"/>
        </w:numPr>
        <w:rPr>
          <w:rFonts w:ascii="Times New Roman" w:hAnsi="Times New Roman"/>
          <w:b/>
          <w:i/>
          <w14:numSpacing w14:val="proportional"/>
        </w:rPr>
      </w:pPr>
      <w:r w:rsidRPr="00F40DAF">
        <w:rPr>
          <w:rFonts w:ascii="Times New Roman" w:hAnsi="Times New Roman"/>
          <w:b/>
          <w:i/>
          <w14:numSpacing w14:val="proportional"/>
        </w:rPr>
        <w:t>Who pays for water lost in a water leak?</w:t>
      </w:r>
    </w:p>
    <w:p w14:paraId="3254962E"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If the leak is on the customer</w:t>
      </w:r>
      <w:r w:rsidR="00F40DAF">
        <w:rPr>
          <w:rFonts w:ascii="Times New Roman" w:hAnsi="Times New Roman"/>
          <w14:numSpacing w14:val="proportional"/>
        </w:rPr>
        <w:t>’</w:t>
      </w:r>
      <w:r w:rsidRPr="00F40DAF">
        <w:rPr>
          <w:rFonts w:ascii="Times New Roman" w:hAnsi="Times New Roman"/>
          <w14:numSpacing w14:val="proportional"/>
        </w:rPr>
        <w:t>s side of the meter, the customer is responsible.  If the leak is on the Water District</w:t>
      </w:r>
      <w:r w:rsidR="00F40DAF">
        <w:rPr>
          <w:rFonts w:ascii="Times New Roman" w:hAnsi="Times New Roman"/>
          <w14:numSpacing w14:val="proportional"/>
        </w:rPr>
        <w:t>’</w:t>
      </w:r>
      <w:r w:rsidRPr="00F40DAF">
        <w:rPr>
          <w:rFonts w:ascii="Times New Roman" w:hAnsi="Times New Roman"/>
          <w14:numSpacing w14:val="proportional"/>
        </w:rPr>
        <w:t>s side, the water lost will not be registered by the meter.</w:t>
      </w:r>
    </w:p>
    <w:p w14:paraId="72122013" w14:textId="77777777" w:rsidR="00F40DAF" w:rsidRPr="00F40DAF" w:rsidRDefault="00F40DAF" w:rsidP="00F40DAF">
      <w:pPr>
        <w:rPr>
          <w:rFonts w:ascii="Times New Roman" w:hAnsi="Times New Roman"/>
          <w14:numSpacing w14:val="proportional"/>
        </w:rPr>
      </w:pPr>
    </w:p>
    <w:p w14:paraId="3C65700A" w14:textId="77777777" w:rsidR="002264F3" w:rsidRPr="00F40DAF" w:rsidRDefault="002264F3" w:rsidP="00F40DAF">
      <w:pPr>
        <w:rPr>
          <w:rFonts w:ascii="Times New Roman" w:hAnsi="Times New Roman"/>
          <w14:numSpacing w14:val="proportional"/>
        </w:rPr>
      </w:pPr>
    </w:p>
    <w:p w14:paraId="1A880248" w14:textId="77777777" w:rsidR="002264F3" w:rsidRPr="00F40DAF" w:rsidRDefault="002264F3" w:rsidP="00F40DAF">
      <w:pPr>
        <w:pStyle w:val="ListParagraph"/>
        <w:numPr>
          <w:ilvl w:val="0"/>
          <w:numId w:val="7"/>
        </w:numPr>
        <w:rPr>
          <w:rFonts w:ascii="Times New Roman" w:hAnsi="Times New Roman"/>
          <w:b/>
          <w14:numSpacing w14:val="proportional"/>
        </w:rPr>
      </w:pPr>
      <w:r w:rsidRPr="00F40DAF">
        <w:rPr>
          <w:rFonts w:ascii="Times New Roman" w:hAnsi="Times New Roman"/>
          <w:b/>
          <w14:numSpacing w14:val="proportional"/>
        </w:rPr>
        <w:t>What do I do if I am experiencing low pressure?</w:t>
      </w:r>
    </w:p>
    <w:p w14:paraId="6ECC450B" w14:textId="77777777" w:rsidR="002264F3" w:rsidRPr="00F40DAF" w:rsidRDefault="002264F3" w:rsidP="00F40DAF">
      <w:pPr>
        <w:rPr>
          <w:rFonts w:ascii="Times New Roman" w:hAnsi="Times New Roman"/>
          <w14:numSpacing w14:val="proportional"/>
        </w:rPr>
      </w:pPr>
      <w:r w:rsidRPr="00F40DAF">
        <w:rPr>
          <w:rFonts w:ascii="Times New Roman" w:hAnsi="Times New Roman"/>
          <w14:numSpacing w14:val="proportional"/>
        </w:rPr>
        <w:t>First, check your meter and surrounding area for possible leaks.</w:t>
      </w:r>
    </w:p>
    <w:p w14:paraId="2D819C60" w14:textId="77777777" w:rsidR="002264F3" w:rsidRDefault="002264F3" w:rsidP="00F40DAF">
      <w:pPr>
        <w:rPr>
          <w:rFonts w:ascii="Times New Roman" w:hAnsi="Times New Roman"/>
          <w14:numSpacing w14:val="proportional"/>
        </w:rPr>
      </w:pPr>
      <w:r w:rsidRPr="00F40DAF">
        <w:rPr>
          <w:rFonts w:ascii="Times New Roman" w:hAnsi="Times New Roman"/>
          <w14:numSpacing w14:val="proportional"/>
        </w:rPr>
        <w:t>Second, call our office (690-9799) and report low pressure for your area.</w:t>
      </w:r>
    </w:p>
    <w:p w14:paraId="6058DF92" w14:textId="77777777" w:rsidR="00F40DAF" w:rsidRPr="00F40DAF" w:rsidRDefault="00F40DAF" w:rsidP="00F40DAF">
      <w:pPr>
        <w:rPr>
          <w:rFonts w:ascii="Times New Roman" w:hAnsi="Times New Roman"/>
          <w14:numSpacing w14:val="proportional"/>
        </w:rPr>
      </w:pPr>
    </w:p>
    <w:p w14:paraId="4C85D5EE" w14:textId="77777777" w:rsidR="002264F3" w:rsidRPr="00F40DAF" w:rsidRDefault="002264F3" w:rsidP="00F40DAF">
      <w:pPr>
        <w:rPr>
          <w:rFonts w:ascii="Times New Roman" w:hAnsi="Times New Roman"/>
          <w14:numSpacing w14:val="proportional"/>
        </w:rPr>
      </w:pPr>
    </w:p>
    <w:p w14:paraId="456CE8E6" w14:textId="77777777" w:rsidR="002264F3" w:rsidRPr="00F40DAF" w:rsidRDefault="002264F3" w:rsidP="00F40DAF">
      <w:pPr>
        <w:pStyle w:val="ListParagraph"/>
        <w:numPr>
          <w:ilvl w:val="0"/>
          <w:numId w:val="7"/>
        </w:numPr>
        <w:rPr>
          <w:rFonts w:ascii="Times New Roman" w:hAnsi="Times New Roman"/>
          <w:b/>
          <w14:numSpacing w14:val="proportional"/>
        </w:rPr>
      </w:pPr>
      <w:r w:rsidRPr="00F40DAF">
        <w:rPr>
          <w:rFonts w:ascii="Times New Roman" w:hAnsi="Times New Roman"/>
          <w:b/>
          <w14:numSpacing w14:val="proportional"/>
        </w:rPr>
        <w:t>Why is my water milky in color?</w:t>
      </w:r>
    </w:p>
    <w:p w14:paraId="7E2F866F" w14:textId="77777777" w:rsidR="002264F3" w:rsidRPr="00F40DAF" w:rsidRDefault="002264F3" w:rsidP="00F40DAF">
      <w:pPr>
        <w:rPr>
          <w:rFonts w:ascii="Times New Roman" w:hAnsi="Times New Roman"/>
          <w14:numSpacing w14:val="proportional"/>
        </w:rPr>
      </w:pPr>
      <w:r w:rsidRPr="00F40DAF">
        <w:rPr>
          <w:rFonts w:ascii="Times New Roman" w:hAnsi="Times New Roman"/>
          <w14:numSpacing w14:val="proportional"/>
        </w:rPr>
        <w:t xml:space="preserve">A repair could have been completed recently allowing air to enter the line causing the milky look. </w:t>
      </w:r>
    </w:p>
    <w:p w14:paraId="00454A16" w14:textId="77777777" w:rsidR="002264F3" w:rsidRPr="00F40DAF" w:rsidRDefault="002264F3" w:rsidP="00F40DAF">
      <w:pPr>
        <w:rPr>
          <w:rFonts w:ascii="Times New Roman" w:hAnsi="Times New Roman"/>
          <w14:numSpacing w14:val="proportional"/>
        </w:rPr>
      </w:pPr>
    </w:p>
    <w:p w14:paraId="7D37E7E9" w14:textId="77777777" w:rsidR="002264F3" w:rsidRPr="00F40DAF" w:rsidRDefault="002264F3" w:rsidP="00F40DAF">
      <w:pPr>
        <w:rPr>
          <w:rFonts w:ascii="Times New Roman" w:hAnsi="Times New Roman"/>
          <w14:numSpacing w14:val="proportional"/>
        </w:rPr>
      </w:pPr>
      <w:r w:rsidRPr="00F40DAF">
        <w:rPr>
          <w:rFonts w:ascii="Times New Roman" w:hAnsi="Times New Roman"/>
          <w:noProof/>
          <w14:numSpacing w14:val="proportional"/>
        </w:rPr>
        <mc:AlternateContent>
          <mc:Choice Requires="wps">
            <w:drawing>
              <wp:anchor distT="0" distB="0" distL="114300" distR="114300" simplePos="0" relativeHeight="251659264" behindDoc="1" locked="1" layoutInCell="0" allowOverlap="1" wp14:anchorId="592EC6C5" wp14:editId="728C6754">
                <wp:simplePos x="0" y="0"/>
                <wp:positionH relativeFrom="page">
                  <wp:posOffset>914400</wp:posOffset>
                </wp:positionH>
                <wp:positionV relativeFrom="paragraph">
                  <wp:posOffset>0</wp:posOffset>
                </wp:positionV>
                <wp:extent cx="5943600" cy="1206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27A36" id="Rectangle 18"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CXvZNN0AgAA+QQAAA4AAAAAAAAAAAAA&#10;AAAALgIAAGRycy9lMm9Eb2MueG1sUEsBAi0AFAAGAAgAAAAhAN6QXaPZAAAABwEAAA8AAAAAAAAA&#10;AAAAAAAAzgQAAGRycy9kb3ducmV2LnhtbFBLBQYAAAAABAAEAPMAAADUBQAAAAA=&#10;" o:allowincell="f" fillcolor="black" stroked="f" strokeweight="0">
                <w10:wrap anchorx="page"/>
                <w10:anchorlock/>
              </v:rect>
            </w:pict>
          </mc:Fallback>
        </mc:AlternateContent>
      </w:r>
    </w:p>
    <w:p w14:paraId="64C8BF25" w14:textId="77777777" w:rsidR="002264F3" w:rsidRPr="00F40DAF" w:rsidRDefault="002264F3" w:rsidP="00F40DAF">
      <w:pPr>
        <w:rPr>
          <w:rFonts w:ascii="Times New Roman" w:hAnsi="Times New Roman"/>
          <w14:numSpacing w14:val="proportional"/>
        </w:rPr>
      </w:pPr>
    </w:p>
    <w:p w14:paraId="0459CD14" w14:textId="77777777" w:rsidR="002264F3" w:rsidRPr="002264F3" w:rsidRDefault="002264F3" w:rsidP="00F40DAF">
      <w:r w:rsidRPr="00F40DAF">
        <w:rPr>
          <w:rFonts w:ascii="Times New Roman" w:hAnsi="Times New Roman"/>
          <w14:numSpacing w14:val="proportional"/>
        </w:rPr>
        <w:t>Note:</w:t>
      </w:r>
      <w:r w:rsidRPr="00F40DAF">
        <w:rPr>
          <w:rFonts w:ascii="Times New Roman" w:hAnsi="Times New Roman"/>
          <w14:numSpacing w14:val="proportional"/>
        </w:rPr>
        <w:tab/>
        <w:t>If you have any other questions, please feel free to call our main office at the number listed on the contact page.</w:t>
      </w:r>
    </w:p>
    <w:sectPr w:rsidR="002264F3" w:rsidRPr="002264F3" w:rsidSect="007E03BD">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DC4AB7C"/>
    <w:lvl w:ilvl="0">
      <w:numFmt w:val="bullet"/>
      <w:lvlText w:val="*"/>
      <w:lvlJc w:val="left"/>
    </w:lvl>
  </w:abstractNum>
  <w:abstractNum w:abstractNumId="1" w15:restartNumberingAfterBreak="0">
    <w:nsid w:val="0F196017"/>
    <w:multiLevelType w:val="hybridMultilevel"/>
    <w:tmpl w:val="2F62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53EF"/>
    <w:multiLevelType w:val="hybridMultilevel"/>
    <w:tmpl w:val="63CE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330CB"/>
    <w:multiLevelType w:val="hybridMultilevel"/>
    <w:tmpl w:val="1CF2D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966AD"/>
    <w:multiLevelType w:val="hybridMultilevel"/>
    <w:tmpl w:val="93580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2745B3"/>
    <w:multiLevelType w:val="hybridMultilevel"/>
    <w:tmpl w:val="3668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B1A4A"/>
    <w:multiLevelType w:val="hybridMultilevel"/>
    <w:tmpl w:val="96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D3932"/>
    <w:multiLevelType w:val="hybridMultilevel"/>
    <w:tmpl w:val="F1C84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43706002">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144517715">
    <w:abstractNumId w:val="0"/>
    <w:lvlOverride w:ilvl="0">
      <w:lvl w:ilvl="0">
        <w:numFmt w:val="bullet"/>
        <w:lvlText w:val=""/>
        <w:legacy w:legacy="1" w:legacySpace="0" w:legacyIndent="2160"/>
        <w:lvlJc w:val="left"/>
        <w:pPr>
          <w:ind w:left="2880" w:hanging="2160"/>
        </w:pPr>
        <w:rPr>
          <w:rFonts w:ascii="WP MathA" w:hAnsi="WP MathA" w:hint="default"/>
        </w:rPr>
      </w:lvl>
    </w:lvlOverride>
  </w:num>
  <w:num w:numId="3" w16cid:durableId="119496400">
    <w:abstractNumId w:val="4"/>
  </w:num>
  <w:num w:numId="4" w16cid:durableId="1233394417">
    <w:abstractNumId w:val="1"/>
  </w:num>
  <w:num w:numId="5" w16cid:durableId="1781408303">
    <w:abstractNumId w:val="2"/>
  </w:num>
  <w:num w:numId="6" w16cid:durableId="1120221461">
    <w:abstractNumId w:val="6"/>
  </w:num>
  <w:num w:numId="7" w16cid:durableId="1487549824">
    <w:abstractNumId w:val="5"/>
  </w:num>
  <w:num w:numId="8" w16cid:durableId="1954090023">
    <w:abstractNumId w:val="3"/>
  </w:num>
  <w:num w:numId="9" w16cid:durableId="12930547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F3"/>
    <w:rsid w:val="00003878"/>
    <w:rsid w:val="00090FD1"/>
    <w:rsid w:val="000B1AD9"/>
    <w:rsid w:val="00145FAE"/>
    <w:rsid w:val="002264F3"/>
    <w:rsid w:val="00306CB1"/>
    <w:rsid w:val="00337D49"/>
    <w:rsid w:val="003B4587"/>
    <w:rsid w:val="00436BC9"/>
    <w:rsid w:val="00471EF2"/>
    <w:rsid w:val="004D1264"/>
    <w:rsid w:val="00580C1B"/>
    <w:rsid w:val="00623929"/>
    <w:rsid w:val="00704E8D"/>
    <w:rsid w:val="007B478D"/>
    <w:rsid w:val="007E03BD"/>
    <w:rsid w:val="007F5361"/>
    <w:rsid w:val="00965636"/>
    <w:rsid w:val="00A52C32"/>
    <w:rsid w:val="00B21124"/>
    <w:rsid w:val="00B44C51"/>
    <w:rsid w:val="00B73DEA"/>
    <w:rsid w:val="00BC34EA"/>
    <w:rsid w:val="00C55FEA"/>
    <w:rsid w:val="00C92DF2"/>
    <w:rsid w:val="00CC08B8"/>
    <w:rsid w:val="00CE2E53"/>
    <w:rsid w:val="00D8321B"/>
    <w:rsid w:val="00DA20A2"/>
    <w:rsid w:val="00DE438B"/>
    <w:rsid w:val="00E06375"/>
    <w:rsid w:val="00F40DAF"/>
    <w:rsid w:val="00F5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2EE639B3"/>
  <w15:chartTrackingRefBased/>
  <w15:docId w15:val="{C2209691-F3A6-40A0-8145-071C531C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4F3"/>
    <w:pPr>
      <w:ind w:left="720"/>
      <w:contextualSpacing/>
    </w:pPr>
  </w:style>
  <w:style w:type="character" w:styleId="Hyperlink">
    <w:name w:val="Hyperlink"/>
    <w:basedOn w:val="DefaultParagraphFont"/>
    <w:uiPriority w:val="99"/>
    <w:unhideWhenUsed/>
    <w:rsid w:val="002264F3"/>
    <w:rPr>
      <w:color w:val="0563C1" w:themeColor="hyperlink"/>
      <w:u w:val="single"/>
    </w:rPr>
  </w:style>
  <w:style w:type="paragraph" w:styleId="BalloonText">
    <w:name w:val="Balloon Text"/>
    <w:basedOn w:val="Normal"/>
    <w:link w:val="BalloonTextChar"/>
    <w:uiPriority w:val="99"/>
    <w:semiHidden/>
    <w:unhideWhenUsed/>
    <w:rsid w:val="00BC34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4EA"/>
    <w:rPr>
      <w:rFonts w:ascii="Segoe UI" w:hAnsi="Segoe UI" w:cs="Segoe UI"/>
      <w:sz w:val="18"/>
      <w:szCs w:val="18"/>
    </w:rPr>
  </w:style>
  <w:style w:type="paragraph" w:styleId="NoSpacing">
    <w:name w:val="No Spacing"/>
    <w:uiPriority w:val="1"/>
    <w:qFormat/>
    <w:rsid w:val="00DE438B"/>
  </w:style>
  <w:style w:type="table" w:styleId="TableGrid">
    <w:name w:val="Table Grid"/>
    <w:basedOn w:val="TableNormal"/>
    <w:uiPriority w:val="59"/>
    <w:rsid w:val="00CE2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llbornsud.com" TargetMode="External"/><Relationship Id="rId3" Type="http://schemas.openxmlformats.org/officeDocument/2006/relationships/styles" Target="styles.xml"/><Relationship Id="rId7" Type="http://schemas.openxmlformats.org/officeDocument/2006/relationships/hyperlink" Target="http://www.wellbornsud.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ellbornsud.com" TargetMode="External"/><Relationship Id="rId4" Type="http://schemas.openxmlformats.org/officeDocument/2006/relationships/settings" Target="settings.xml"/><Relationship Id="rId9" Type="http://schemas.openxmlformats.org/officeDocument/2006/relationships/hyperlink" Target="http://www.wellbornsu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BCF9-86F6-40DC-8CB8-70EB6D5E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Baxley</dc:creator>
  <cp:keywords/>
  <dc:description/>
  <cp:lastModifiedBy>Brandy Fielder</cp:lastModifiedBy>
  <cp:revision>4</cp:revision>
  <cp:lastPrinted>2025-03-19T18:29:00Z</cp:lastPrinted>
  <dcterms:created xsi:type="dcterms:W3CDTF">2023-02-07T19:43:00Z</dcterms:created>
  <dcterms:modified xsi:type="dcterms:W3CDTF">2025-03-19T19:41:00Z</dcterms:modified>
</cp:coreProperties>
</file>